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223AA" w14:textId="57D58104" w:rsidR="00FF2050" w:rsidRPr="00535CEE" w:rsidRDefault="0035239A" w:rsidP="00FF2050">
      <w:pPr>
        <w:spacing w:after="0" w:line="240" w:lineRule="auto"/>
        <w:rPr>
          <w:rFonts w:ascii="Arial Nova Cond" w:hAnsi="Arial Nova Cond" w:cs="Arial"/>
          <w:b/>
          <w:bCs/>
          <w:color w:val="404040" w:themeColor="text1" w:themeTint="BF"/>
          <w:kern w:val="0"/>
          <w14:ligatures w14:val="none"/>
        </w:rPr>
      </w:pPr>
      <w:r>
        <w:rPr>
          <w:rFonts w:ascii="Arial Nova Cond" w:hAnsi="Arial Nova Cond" w:cs="Arial"/>
          <w:b/>
          <w:bCs/>
          <w:noProof/>
          <w:color w:val="404040" w:themeColor="text1" w:themeTint="BF"/>
          <w:kern w:val="0"/>
        </w:rPr>
        <w:drawing>
          <wp:anchor distT="0" distB="0" distL="114300" distR="114300" simplePos="0" relativeHeight="251663360" behindDoc="0" locked="0" layoutInCell="1" allowOverlap="1" wp14:anchorId="2A50B149" wp14:editId="40B6DA1B">
            <wp:simplePos x="0" y="0"/>
            <wp:positionH relativeFrom="column">
              <wp:posOffset>1310005</wp:posOffset>
            </wp:positionH>
            <wp:positionV relativeFrom="paragraph">
              <wp:posOffset>0</wp:posOffset>
            </wp:positionV>
            <wp:extent cx="3286125" cy="3286125"/>
            <wp:effectExtent l="0" t="0" r="9525" b="9525"/>
            <wp:wrapSquare wrapText="bothSides"/>
            <wp:docPr id="194490733" name="Imagen 1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90733" name="Imagen 11" descr="Logotipo, nombre de la empres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DEFD2F" w14:textId="0817D314" w:rsidR="00FF2050" w:rsidRPr="00535CEE" w:rsidRDefault="00FF2050" w:rsidP="00FF2050">
      <w:pPr>
        <w:spacing w:after="0" w:line="240" w:lineRule="auto"/>
        <w:rPr>
          <w:rFonts w:ascii="Arial Nova Cond" w:hAnsi="Arial Nova Cond" w:cs="Arial"/>
          <w:b/>
          <w:bCs/>
          <w:color w:val="404040" w:themeColor="text1" w:themeTint="BF"/>
          <w:kern w:val="0"/>
          <w14:ligatures w14:val="none"/>
        </w:rPr>
      </w:pPr>
    </w:p>
    <w:p w14:paraId="5BA3D867" w14:textId="7B2762B6" w:rsidR="00FF2050" w:rsidRPr="00535CEE" w:rsidRDefault="00FF2050" w:rsidP="00FF2050">
      <w:pPr>
        <w:spacing w:after="0" w:line="240" w:lineRule="auto"/>
        <w:rPr>
          <w:rFonts w:ascii="Arial Nova Cond" w:hAnsi="Arial Nova Cond" w:cs="Arial"/>
          <w:b/>
          <w:bCs/>
          <w:color w:val="404040" w:themeColor="text1" w:themeTint="BF"/>
          <w:kern w:val="0"/>
          <w14:ligatures w14:val="none"/>
        </w:rPr>
      </w:pPr>
    </w:p>
    <w:p w14:paraId="37B1C993" w14:textId="59B9B5EA" w:rsidR="00FF2050" w:rsidRPr="00535CEE" w:rsidRDefault="00FF2050" w:rsidP="00FF2050">
      <w:pPr>
        <w:spacing w:after="0" w:line="240" w:lineRule="auto"/>
        <w:rPr>
          <w:rFonts w:ascii="Arial Nova Cond" w:hAnsi="Arial Nova Cond" w:cs="Arial"/>
          <w:b/>
          <w:bCs/>
          <w:color w:val="404040" w:themeColor="text1" w:themeTint="BF"/>
          <w:kern w:val="0"/>
          <w14:ligatures w14:val="none"/>
        </w:rPr>
      </w:pPr>
    </w:p>
    <w:p w14:paraId="3A8EE44B" w14:textId="50228858" w:rsidR="00FF2050" w:rsidRPr="00535CEE" w:rsidRDefault="00FF2050" w:rsidP="00FF2050">
      <w:pPr>
        <w:spacing w:after="0" w:line="240" w:lineRule="auto"/>
        <w:rPr>
          <w:rFonts w:ascii="Arial Nova Cond" w:hAnsi="Arial Nova Cond" w:cs="Arial"/>
          <w:b/>
          <w:bCs/>
          <w:color w:val="404040" w:themeColor="text1" w:themeTint="BF"/>
          <w:kern w:val="0"/>
          <w14:ligatures w14:val="none"/>
        </w:rPr>
      </w:pPr>
      <w:r w:rsidRPr="00535CEE">
        <w:rPr>
          <w:rFonts w:ascii="Arial Nova Cond" w:eastAsia="Times New Roman" w:hAnsi="Arial Nova Cond" w:cs="Times New Roman"/>
          <w:noProof/>
          <w:color w:val="404040" w:themeColor="text1" w:themeTint="BF"/>
          <w:kern w:val="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17DBA2" wp14:editId="4A90DBDC">
                <wp:simplePos x="0" y="0"/>
                <wp:positionH relativeFrom="margin">
                  <wp:posOffset>-1584960</wp:posOffset>
                </wp:positionH>
                <wp:positionV relativeFrom="margin">
                  <wp:posOffset>3462020</wp:posOffset>
                </wp:positionV>
                <wp:extent cx="8495665" cy="1356360"/>
                <wp:effectExtent l="0" t="0" r="635" b="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5665" cy="135636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0D4E2E" w14:textId="77777777" w:rsidR="00FF2050" w:rsidRPr="00EC69C4" w:rsidRDefault="00FF2050" w:rsidP="00FF2050">
                            <w:pPr>
                              <w:spacing w:after="0" w:line="276" w:lineRule="auto"/>
                              <w:jc w:val="center"/>
                              <w:rPr>
                                <w:rFonts w:ascii="Arial Nova" w:hAnsi="Arial Nova"/>
                                <w:color w:val="FFFFFF" w:themeColor="background1"/>
                                <w:sz w:val="56"/>
                                <w:szCs w:val="52"/>
                              </w:rPr>
                            </w:pPr>
                            <w:r w:rsidRPr="00EC69C4">
                              <w:rPr>
                                <w:rFonts w:ascii="Arial Nova" w:hAnsi="Arial Nova"/>
                                <w:color w:val="FFFFFF" w:themeColor="background1"/>
                                <w:sz w:val="56"/>
                                <w:szCs w:val="52"/>
                              </w:rPr>
                              <w:t>Plan de Negocio</w:t>
                            </w:r>
                          </w:p>
                          <w:p w14:paraId="4A7D3A64" w14:textId="6482FFE6" w:rsidR="00FF2050" w:rsidRPr="00EC69C4" w:rsidRDefault="00FF2050" w:rsidP="00FF2050">
                            <w:pPr>
                              <w:spacing w:after="0" w:line="276" w:lineRule="auto"/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color w:val="FFFFFF" w:themeColor="background1"/>
                                <w:sz w:val="56"/>
                                <w:szCs w:val="52"/>
                              </w:rPr>
                            </w:pPr>
                            <w:r>
                              <w:rPr>
                                <w:rFonts w:ascii="Arial Nova" w:hAnsi="Arial Nova"/>
                                <w:b/>
                                <w:bCs/>
                                <w:color w:val="FFFFFF" w:themeColor="background1"/>
                                <w:sz w:val="56"/>
                                <w:szCs w:val="52"/>
                              </w:rPr>
                              <w:t>Hortalizas</w:t>
                            </w:r>
                            <w:r w:rsidR="00E43E3F">
                              <w:rPr>
                                <w:rFonts w:ascii="Arial Nova" w:hAnsi="Arial Nova"/>
                                <w:b/>
                                <w:bCs/>
                                <w:color w:val="FFFFFF" w:themeColor="background1"/>
                                <w:sz w:val="56"/>
                                <w:szCs w:val="52"/>
                              </w:rPr>
                              <w:t xml:space="preserve"> Sol Naciente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7DBA2" id="Rectángulo 4" o:spid="_x0000_s1026" style="position:absolute;margin-left:-124.8pt;margin-top:272.6pt;width:668.95pt;height:106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" fillcolor="#4ea72e [3209]" stroked="f" strokeweight="1pt">
                <v:textbox>
                  <w:txbxContent>
                    <w:p w14:paraId="650D4E2E" w14:textId="77777777" w:rsidR="00FF2050" w:rsidRPr="00EC69C4" w:rsidRDefault="00FF2050" w:rsidP="00FF2050">
                      <w:pPr>
                        <w:spacing w:after="0" w:line="276" w:lineRule="auto"/>
                        <w:jc w:val="center"/>
                        <w:rPr>
                          <w:rFonts w:ascii="Arial Nova" w:hAnsi="Arial Nova"/>
                          <w:color w:val="FFFFFF" w:themeColor="background1"/>
                          <w:sz w:val="56"/>
                          <w:szCs w:val="52"/>
                        </w:rPr>
                      </w:pPr>
                      <w:r w:rsidRPr="00EC69C4">
                        <w:rPr>
                          <w:rFonts w:ascii="Arial Nova" w:hAnsi="Arial Nova"/>
                          <w:color w:val="FFFFFF" w:themeColor="background1"/>
                          <w:sz w:val="56"/>
                          <w:szCs w:val="52"/>
                        </w:rPr>
                        <w:t>Plan de Negocio</w:t>
                      </w:r>
                    </w:p>
                    <w:p w14:paraId="4A7D3A64" w14:textId="6482FFE6" w:rsidR="00FF2050" w:rsidRPr="00EC69C4" w:rsidRDefault="00FF2050" w:rsidP="00FF2050">
                      <w:pPr>
                        <w:spacing w:after="0" w:line="276" w:lineRule="auto"/>
                        <w:jc w:val="center"/>
                        <w:rPr>
                          <w:rFonts w:ascii="Arial Nova" w:hAnsi="Arial Nova"/>
                          <w:b/>
                          <w:bCs/>
                          <w:color w:val="FFFFFF" w:themeColor="background1"/>
                          <w:sz w:val="56"/>
                          <w:szCs w:val="52"/>
                        </w:rPr>
                      </w:pPr>
                      <w:r>
                        <w:rPr>
                          <w:rFonts w:ascii="Arial Nova" w:hAnsi="Arial Nova"/>
                          <w:b/>
                          <w:bCs/>
                          <w:color w:val="FFFFFF" w:themeColor="background1"/>
                          <w:sz w:val="56"/>
                          <w:szCs w:val="52"/>
                        </w:rPr>
                        <w:t>Hortalizas</w:t>
                      </w:r>
                      <w:r w:rsidR="00E43E3F">
                        <w:rPr>
                          <w:rFonts w:ascii="Arial Nova" w:hAnsi="Arial Nova"/>
                          <w:b/>
                          <w:bCs/>
                          <w:color w:val="FFFFFF" w:themeColor="background1"/>
                          <w:sz w:val="56"/>
                          <w:szCs w:val="52"/>
                        </w:rPr>
                        <w:t xml:space="preserve"> Sol Naciente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16D8ED90" w14:textId="7054834A" w:rsidR="00FF2050" w:rsidRPr="00535CEE" w:rsidRDefault="00FF2050" w:rsidP="00FF2050">
      <w:pPr>
        <w:spacing w:after="0" w:line="240" w:lineRule="auto"/>
        <w:rPr>
          <w:rFonts w:ascii="Arial Nova Cond" w:hAnsi="Arial Nova Cond" w:cs="Arial"/>
          <w:b/>
          <w:bCs/>
          <w:color w:val="404040" w:themeColor="text1" w:themeTint="BF"/>
          <w:kern w:val="0"/>
          <w14:ligatures w14:val="none"/>
        </w:rPr>
      </w:pPr>
    </w:p>
    <w:p w14:paraId="1B1E5866" w14:textId="3BB93E3B" w:rsidR="00FF2050" w:rsidRPr="00535CEE" w:rsidRDefault="00FF2050" w:rsidP="00FF2050">
      <w:pPr>
        <w:spacing w:after="0" w:line="240" w:lineRule="auto"/>
        <w:rPr>
          <w:rFonts w:ascii="Arial Nova Cond" w:hAnsi="Arial Nova Cond" w:cs="Arial"/>
          <w:b/>
          <w:bCs/>
          <w:color w:val="404040" w:themeColor="text1" w:themeTint="BF"/>
          <w:kern w:val="0"/>
          <w14:ligatures w14:val="none"/>
        </w:rPr>
      </w:pPr>
    </w:p>
    <w:p w14:paraId="76320589" w14:textId="77777777" w:rsidR="00FF2050" w:rsidRPr="00535CEE" w:rsidRDefault="00FF2050" w:rsidP="00FF2050">
      <w:pPr>
        <w:spacing w:after="0" w:line="240" w:lineRule="auto"/>
        <w:jc w:val="center"/>
        <w:rPr>
          <w:rFonts w:ascii="Arial Nova Cond" w:hAnsi="Arial Nova Cond" w:cs="Arial"/>
          <w:color w:val="404040" w:themeColor="text1" w:themeTint="BF"/>
          <w:kern w:val="0"/>
          <w14:ligatures w14:val="none"/>
        </w:rPr>
      </w:pPr>
    </w:p>
    <w:p w14:paraId="780B59B8" w14:textId="77777777" w:rsidR="00FF2050" w:rsidRPr="00535CEE" w:rsidRDefault="00FF2050" w:rsidP="00FF2050">
      <w:pPr>
        <w:spacing w:after="0" w:line="240" w:lineRule="auto"/>
        <w:jc w:val="center"/>
        <w:rPr>
          <w:rFonts w:ascii="Arial Nova Cond" w:hAnsi="Arial Nova Cond" w:cs="Arial"/>
          <w:color w:val="404040" w:themeColor="text1" w:themeTint="BF"/>
          <w:kern w:val="0"/>
          <w14:ligatures w14:val="none"/>
        </w:rPr>
      </w:pPr>
    </w:p>
    <w:p w14:paraId="667DD8E9" w14:textId="77777777" w:rsidR="00FF2050" w:rsidRPr="00535CEE" w:rsidRDefault="00FF2050" w:rsidP="00FF2050">
      <w:pPr>
        <w:spacing w:after="0" w:line="240" w:lineRule="auto"/>
        <w:jc w:val="center"/>
        <w:rPr>
          <w:rFonts w:ascii="Arial Nova Cond" w:hAnsi="Arial Nova Cond" w:cs="Arial"/>
          <w:color w:val="404040" w:themeColor="text1" w:themeTint="BF"/>
          <w:kern w:val="0"/>
          <w14:ligatures w14:val="none"/>
        </w:rPr>
      </w:pPr>
    </w:p>
    <w:p w14:paraId="04F7403C" w14:textId="77777777" w:rsidR="00FF2050" w:rsidRDefault="00FF2050" w:rsidP="00FF2050">
      <w:pPr>
        <w:spacing w:after="0" w:line="240" w:lineRule="auto"/>
        <w:jc w:val="center"/>
        <w:rPr>
          <w:rFonts w:ascii="Arial Nova Cond" w:hAnsi="Arial Nova Cond" w:cs="Arial"/>
          <w:color w:val="404040" w:themeColor="text1" w:themeTint="BF"/>
          <w:kern w:val="0"/>
          <w14:ligatures w14:val="none"/>
        </w:rPr>
      </w:pPr>
    </w:p>
    <w:p w14:paraId="649C0097" w14:textId="77777777" w:rsidR="00A04CDD" w:rsidRDefault="00A04CDD" w:rsidP="00FF2050">
      <w:pPr>
        <w:spacing w:after="0" w:line="240" w:lineRule="auto"/>
        <w:jc w:val="center"/>
        <w:rPr>
          <w:rFonts w:ascii="Arial Nova Cond" w:hAnsi="Arial Nova Cond" w:cs="Arial"/>
          <w:color w:val="404040" w:themeColor="text1" w:themeTint="BF"/>
          <w:kern w:val="0"/>
          <w14:ligatures w14:val="none"/>
        </w:rPr>
      </w:pPr>
    </w:p>
    <w:p w14:paraId="48A1901F" w14:textId="77777777" w:rsidR="00A04CDD" w:rsidRDefault="00A04CDD" w:rsidP="00FF2050">
      <w:pPr>
        <w:spacing w:after="0" w:line="240" w:lineRule="auto"/>
        <w:jc w:val="center"/>
        <w:rPr>
          <w:rFonts w:ascii="Arial Nova Cond" w:hAnsi="Arial Nova Cond" w:cs="Arial"/>
          <w:color w:val="404040" w:themeColor="text1" w:themeTint="BF"/>
          <w:kern w:val="0"/>
          <w14:ligatures w14:val="none"/>
        </w:rPr>
      </w:pPr>
    </w:p>
    <w:p w14:paraId="454AE2D2" w14:textId="77777777" w:rsidR="00A04CDD" w:rsidRDefault="00A04CDD" w:rsidP="00FF2050">
      <w:pPr>
        <w:spacing w:after="0" w:line="240" w:lineRule="auto"/>
        <w:jc w:val="center"/>
        <w:rPr>
          <w:rFonts w:ascii="Arial Nova Cond" w:hAnsi="Arial Nova Cond" w:cs="Arial"/>
          <w:color w:val="404040" w:themeColor="text1" w:themeTint="BF"/>
          <w:kern w:val="0"/>
          <w14:ligatures w14:val="none"/>
        </w:rPr>
      </w:pPr>
    </w:p>
    <w:p w14:paraId="5A28A040" w14:textId="77777777" w:rsidR="00A04CDD" w:rsidRDefault="00A04CDD" w:rsidP="00FF2050">
      <w:pPr>
        <w:spacing w:after="0" w:line="240" w:lineRule="auto"/>
        <w:jc w:val="center"/>
        <w:rPr>
          <w:rFonts w:ascii="Arial Nova Cond" w:hAnsi="Arial Nova Cond" w:cs="Arial"/>
          <w:color w:val="404040" w:themeColor="text1" w:themeTint="BF"/>
          <w:kern w:val="0"/>
          <w14:ligatures w14:val="none"/>
        </w:rPr>
      </w:pPr>
    </w:p>
    <w:p w14:paraId="6F592D25" w14:textId="77777777" w:rsidR="00A04CDD" w:rsidRDefault="00A04CDD" w:rsidP="00FF2050">
      <w:pPr>
        <w:spacing w:after="0" w:line="240" w:lineRule="auto"/>
        <w:jc w:val="center"/>
        <w:rPr>
          <w:rFonts w:ascii="Arial Nova Cond" w:hAnsi="Arial Nova Cond" w:cs="Arial"/>
          <w:color w:val="404040" w:themeColor="text1" w:themeTint="BF"/>
          <w:kern w:val="0"/>
          <w14:ligatures w14:val="none"/>
        </w:rPr>
      </w:pPr>
    </w:p>
    <w:p w14:paraId="06686F36" w14:textId="77777777" w:rsidR="00A04CDD" w:rsidRDefault="00A04CDD" w:rsidP="00FF2050">
      <w:pPr>
        <w:spacing w:after="0" w:line="240" w:lineRule="auto"/>
        <w:jc w:val="center"/>
        <w:rPr>
          <w:rFonts w:ascii="Arial Nova Cond" w:hAnsi="Arial Nova Cond" w:cs="Arial"/>
          <w:color w:val="404040" w:themeColor="text1" w:themeTint="BF"/>
          <w:kern w:val="0"/>
          <w14:ligatures w14:val="none"/>
        </w:rPr>
      </w:pPr>
    </w:p>
    <w:p w14:paraId="7B0B6C61" w14:textId="77777777" w:rsidR="00A04CDD" w:rsidRDefault="00A04CDD" w:rsidP="00FF2050">
      <w:pPr>
        <w:spacing w:after="0" w:line="240" w:lineRule="auto"/>
        <w:jc w:val="center"/>
        <w:rPr>
          <w:rFonts w:ascii="Arial Nova Cond" w:hAnsi="Arial Nova Cond" w:cs="Arial"/>
          <w:color w:val="404040" w:themeColor="text1" w:themeTint="BF"/>
          <w:kern w:val="0"/>
          <w14:ligatures w14:val="none"/>
        </w:rPr>
      </w:pPr>
    </w:p>
    <w:p w14:paraId="2734284D" w14:textId="77777777" w:rsidR="00A04CDD" w:rsidRDefault="00A04CDD" w:rsidP="00FF2050">
      <w:pPr>
        <w:spacing w:after="0" w:line="240" w:lineRule="auto"/>
        <w:jc w:val="center"/>
        <w:rPr>
          <w:rFonts w:ascii="Arial Nova Cond" w:hAnsi="Arial Nova Cond" w:cs="Arial"/>
          <w:color w:val="404040" w:themeColor="text1" w:themeTint="BF"/>
          <w:kern w:val="0"/>
          <w14:ligatures w14:val="none"/>
        </w:rPr>
      </w:pPr>
    </w:p>
    <w:p w14:paraId="326953CE" w14:textId="77777777" w:rsidR="00A04CDD" w:rsidRDefault="00A04CDD" w:rsidP="00FF2050">
      <w:pPr>
        <w:spacing w:after="0" w:line="240" w:lineRule="auto"/>
        <w:jc w:val="center"/>
        <w:rPr>
          <w:rFonts w:ascii="Arial Nova Cond" w:hAnsi="Arial Nova Cond" w:cs="Arial"/>
          <w:color w:val="404040" w:themeColor="text1" w:themeTint="BF"/>
          <w:kern w:val="0"/>
          <w14:ligatures w14:val="none"/>
        </w:rPr>
      </w:pPr>
    </w:p>
    <w:p w14:paraId="38638346" w14:textId="77777777" w:rsidR="00A04CDD" w:rsidRDefault="00A04CDD" w:rsidP="00FF2050">
      <w:pPr>
        <w:spacing w:after="0" w:line="240" w:lineRule="auto"/>
        <w:jc w:val="center"/>
        <w:rPr>
          <w:rFonts w:ascii="Arial Nova Cond" w:hAnsi="Arial Nova Cond" w:cs="Arial"/>
          <w:color w:val="404040" w:themeColor="text1" w:themeTint="BF"/>
          <w:kern w:val="0"/>
          <w14:ligatures w14:val="none"/>
        </w:rPr>
      </w:pPr>
    </w:p>
    <w:p w14:paraId="6479FD0E" w14:textId="77777777" w:rsidR="00A04CDD" w:rsidRDefault="00A04CDD" w:rsidP="00FF2050">
      <w:pPr>
        <w:spacing w:after="0" w:line="240" w:lineRule="auto"/>
        <w:jc w:val="center"/>
        <w:rPr>
          <w:rFonts w:ascii="Arial Nova Cond" w:hAnsi="Arial Nova Cond" w:cs="Arial"/>
          <w:color w:val="404040" w:themeColor="text1" w:themeTint="BF"/>
          <w:kern w:val="0"/>
          <w14:ligatures w14:val="none"/>
        </w:rPr>
      </w:pPr>
    </w:p>
    <w:p w14:paraId="6181DD95" w14:textId="77777777" w:rsidR="00A04CDD" w:rsidRDefault="00A04CDD" w:rsidP="00FF2050">
      <w:pPr>
        <w:spacing w:after="0" w:line="240" w:lineRule="auto"/>
        <w:jc w:val="center"/>
        <w:rPr>
          <w:rFonts w:ascii="Arial Nova Cond" w:hAnsi="Arial Nova Cond" w:cs="Arial"/>
          <w:color w:val="404040" w:themeColor="text1" w:themeTint="BF"/>
          <w:kern w:val="0"/>
          <w14:ligatures w14:val="none"/>
        </w:rPr>
      </w:pPr>
    </w:p>
    <w:p w14:paraId="044D9CAC" w14:textId="77777777" w:rsidR="00A04CDD" w:rsidRDefault="00A04CDD" w:rsidP="00FF2050">
      <w:pPr>
        <w:spacing w:after="0" w:line="240" w:lineRule="auto"/>
        <w:jc w:val="center"/>
        <w:rPr>
          <w:rFonts w:ascii="Arial Nova Cond" w:hAnsi="Arial Nova Cond" w:cs="Arial"/>
          <w:color w:val="404040" w:themeColor="text1" w:themeTint="BF"/>
          <w:kern w:val="0"/>
          <w14:ligatures w14:val="none"/>
        </w:rPr>
      </w:pPr>
    </w:p>
    <w:p w14:paraId="3E31CC11" w14:textId="77777777" w:rsidR="00A04CDD" w:rsidRDefault="00A04CDD" w:rsidP="00FF2050">
      <w:pPr>
        <w:spacing w:after="0" w:line="240" w:lineRule="auto"/>
        <w:jc w:val="center"/>
        <w:rPr>
          <w:rFonts w:ascii="Arial Nova Cond" w:hAnsi="Arial Nova Cond" w:cs="Arial"/>
          <w:color w:val="404040" w:themeColor="text1" w:themeTint="BF"/>
          <w:kern w:val="0"/>
          <w14:ligatures w14:val="none"/>
        </w:rPr>
      </w:pPr>
    </w:p>
    <w:p w14:paraId="055F068D" w14:textId="77777777" w:rsidR="00A04CDD" w:rsidRDefault="00A04CDD" w:rsidP="00FF2050">
      <w:pPr>
        <w:spacing w:after="0" w:line="240" w:lineRule="auto"/>
        <w:jc w:val="center"/>
        <w:rPr>
          <w:rFonts w:ascii="Arial Nova Cond" w:hAnsi="Arial Nova Cond" w:cs="Arial"/>
          <w:color w:val="404040" w:themeColor="text1" w:themeTint="BF"/>
          <w:kern w:val="0"/>
          <w14:ligatures w14:val="none"/>
        </w:rPr>
      </w:pPr>
    </w:p>
    <w:p w14:paraId="55ED7372" w14:textId="77777777" w:rsidR="00A04CDD" w:rsidRPr="00535CEE" w:rsidRDefault="00A04CDD" w:rsidP="00FF2050">
      <w:pPr>
        <w:spacing w:after="0" w:line="240" w:lineRule="auto"/>
        <w:jc w:val="center"/>
        <w:rPr>
          <w:rFonts w:ascii="Arial Nova Cond" w:hAnsi="Arial Nova Cond" w:cs="Arial"/>
          <w:color w:val="404040" w:themeColor="text1" w:themeTint="BF"/>
          <w:kern w:val="0"/>
          <w14:ligatures w14:val="none"/>
        </w:rPr>
      </w:pPr>
    </w:p>
    <w:p w14:paraId="1C67EC41" w14:textId="77777777" w:rsidR="00FF2050" w:rsidRPr="00535CEE" w:rsidRDefault="00FF2050" w:rsidP="00FF2050">
      <w:pPr>
        <w:spacing w:after="0" w:line="240" w:lineRule="auto"/>
        <w:jc w:val="center"/>
        <w:rPr>
          <w:rFonts w:ascii="Arial Nova Cond" w:hAnsi="Arial Nova Cond" w:cs="Arial"/>
          <w:color w:val="404040" w:themeColor="text1" w:themeTint="BF"/>
          <w:kern w:val="0"/>
          <w14:ligatures w14:val="none"/>
        </w:rPr>
      </w:pPr>
    </w:p>
    <w:p w14:paraId="655DF429" w14:textId="77777777" w:rsidR="00FF2050" w:rsidRPr="001F181B" w:rsidRDefault="00FF2050" w:rsidP="00FF2050">
      <w:pPr>
        <w:spacing w:after="0" w:line="360" w:lineRule="auto"/>
        <w:jc w:val="center"/>
        <w:rPr>
          <w:rFonts w:ascii="Arial Nova Cond" w:hAnsi="Arial Nova Cond" w:cs="Arial"/>
          <w:color w:val="000000" w:themeColor="text1"/>
          <w:kern w:val="0"/>
          <w14:ligatures w14:val="none"/>
        </w:rPr>
      </w:pPr>
    </w:p>
    <w:p w14:paraId="606CA461" w14:textId="5B2B5955" w:rsidR="00FF2050" w:rsidRPr="00535CEE" w:rsidRDefault="00FF2050" w:rsidP="00FF2050">
      <w:pPr>
        <w:spacing w:after="0" w:line="360" w:lineRule="auto"/>
        <w:jc w:val="center"/>
        <w:rPr>
          <w:rFonts w:ascii="Arial Nova Cond" w:hAnsi="Arial Nova Cond" w:cs="Arial"/>
          <w:b/>
          <w:bCs/>
          <w:color w:val="000000" w:themeColor="text1"/>
          <w:kern w:val="0"/>
          <w14:ligatures w14:val="none"/>
        </w:rPr>
      </w:pPr>
      <w:r w:rsidRPr="00535CEE">
        <w:rPr>
          <w:rFonts w:ascii="Arial Nova Cond" w:hAnsi="Arial Nova Cond" w:cs="Arial"/>
          <w:color w:val="000000" w:themeColor="text1"/>
          <w:kern w:val="0"/>
          <w14:ligatures w14:val="none"/>
        </w:rPr>
        <w:t>Actividad Económica:</w:t>
      </w:r>
      <w:r w:rsidRPr="00535CEE">
        <w:rPr>
          <w:rFonts w:ascii="Arial Nova Cond" w:hAnsi="Arial Nova Cond" w:cs="Arial"/>
          <w:b/>
          <w:bCs/>
          <w:color w:val="000000" w:themeColor="text1"/>
          <w:kern w:val="0"/>
          <w14:ligatures w14:val="none"/>
        </w:rPr>
        <w:t xml:space="preserve"> Producción y Comercialización de </w:t>
      </w:r>
      <w:r w:rsidR="00CA601F">
        <w:rPr>
          <w:rFonts w:ascii="Arial Nova Cond" w:hAnsi="Arial Nova Cond" w:cs="Arial"/>
          <w:b/>
          <w:bCs/>
          <w:color w:val="000000" w:themeColor="text1"/>
          <w:kern w:val="0"/>
          <w14:ligatures w14:val="none"/>
        </w:rPr>
        <w:t>hortalizas</w:t>
      </w:r>
    </w:p>
    <w:p w14:paraId="42EB1520" w14:textId="0997312C" w:rsidR="00FF2050" w:rsidRPr="00535CEE" w:rsidRDefault="00FF2050" w:rsidP="00FF2050">
      <w:pPr>
        <w:spacing w:after="0" w:line="360" w:lineRule="auto"/>
        <w:jc w:val="center"/>
        <w:rPr>
          <w:rFonts w:ascii="Arial Nova Cond" w:hAnsi="Arial Nova Cond" w:cs="Arial"/>
          <w:b/>
          <w:bCs/>
          <w:color w:val="000000" w:themeColor="text1"/>
          <w:kern w:val="0"/>
          <w14:ligatures w14:val="none"/>
        </w:rPr>
      </w:pPr>
      <w:r w:rsidRPr="00535CEE">
        <w:rPr>
          <w:rFonts w:ascii="Arial Nova Cond" w:hAnsi="Arial Nova Cond" w:cs="Arial"/>
          <w:color w:val="000000" w:themeColor="text1"/>
          <w:kern w:val="0"/>
          <w14:ligatures w14:val="none"/>
        </w:rPr>
        <w:t>Rubro:</w:t>
      </w:r>
      <w:r w:rsidRPr="00535CEE">
        <w:rPr>
          <w:rFonts w:ascii="Arial Nova Cond" w:hAnsi="Arial Nova Cond" w:cs="Arial"/>
          <w:b/>
          <w:bCs/>
          <w:color w:val="000000" w:themeColor="text1"/>
          <w:kern w:val="0"/>
          <w14:ligatures w14:val="none"/>
        </w:rPr>
        <w:t xml:space="preserve"> </w:t>
      </w:r>
      <w:r w:rsidR="00CA601F">
        <w:rPr>
          <w:rFonts w:ascii="Arial Nova Cond" w:hAnsi="Arial Nova Cond" w:cs="Arial"/>
          <w:b/>
          <w:bCs/>
          <w:color w:val="000000" w:themeColor="text1"/>
          <w:kern w:val="0"/>
          <w14:ligatures w14:val="none"/>
        </w:rPr>
        <w:t>Hortalizas</w:t>
      </w:r>
    </w:p>
    <w:p w14:paraId="4F963814" w14:textId="2FEDECD5" w:rsidR="00FF2050" w:rsidRDefault="004E6251" w:rsidP="00FF2050">
      <w:pPr>
        <w:spacing w:after="0" w:line="360" w:lineRule="auto"/>
        <w:jc w:val="center"/>
        <w:rPr>
          <w:rFonts w:ascii="Arial Nova Cond" w:hAnsi="Arial Nova Cond" w:cs="Arial"/>
          <w:b/>
          <w:bCs/>
          <w:color w:val="000000" w:themeColor="text1"/>
          <w:kern w:val="0"/>
          <w14:ligatures w14:val="none"/>
        </w:rPr>
      </w:pPr>
      <w:r>
        <w:rPr>
          <w:rFonts w:ascii="Arial Nova Cond" w:hAnsi="Arial Nova Cond" w:cs="Arial"/>
          <w:color w:val="000000" w:themeColor="text1"/>
          <w:kern w:val="0"/>
          <w14:ligatures w14:val="none"/>
        </w:rPr>
        <w:t xml:space="preserve">Distrito: </w:t>
      </w:r>
      <w:r w:rsidR="002B5CBD">
        <w:rPr>
          <w:rFonts w:ascii="Arial Nova Cond" w:hAnsi="Arial Nova Cond" w:cs="Arial"/>
          <w:b/>
          <w:bCs/>
          <w:color w:val="000000" w:themeColor="text1"/>
          <w:kern w:val="0"/>
          <w14:ligatures w14:val="none"/>
        </w:rPr>
        <w:t>Yoloaiquin</w:t>
      </w:r>
    </w:p>
    <w:p w14:paraId="66EB772B" w14:textId="01EAE488" w:rsidR="004E6251" w:rsidRPr="004E6251" w:rsidRDefault="004E6251" w:rsidP="00FF2050">
      <w:pPr>
        <w:spacing w:after="0" w:line="360" w:lineRule="auto"/>
        <w:jc w:val="center"/>
        <w:rPr>
          <w:rFonts w:ascii="Arial Nova Cond" w:hAnsi="Arial Nova Cond" w:cs="Arial"/>
          <w:b/>
          <w:bCs/>
          <w:color w:val="000000" w:themeColor="text1"/>
          <w:kern w:val="0"/>
          <w14:ligatures w14:val="none"/>
        </w:rPr>
      </w:pPr>
      <w:r>
        <w:rPr>
          <w:rFonts w:ascii="Arial Nova Cond" w:hAnsi="Arial Nova Cond" w:cs="Arial"/>
          <w:color w:val="000000" w:themeColor="text1"/>
          <w:kern w:val="0"/>
          <w14:ligatures w14:val="none"/>
        </w:rPr>
        <w:t xml:space="preserve">Municipio: </w:t>
      </w:r>
      <w:r>
        <w:rPr>
          <w:rFonts w:ascii="Arial Nova Cond" w:hAnsi="Arial Nova Cond" w:cs="Arial"/>
          <w:b/>
          <w:bCs/>
          <w:color w:val="000000" w:themeColor="text1"/>
          <w:kern w:val="0"/>
          <w14:ligatures w14:val="none"/>
        </w:rPr>
        <w:t xml:space="preserve">Morazán </w:t>
      </w:r>
      <w:r w:rsidR="002B5CBD">
        <w:rPr>
          <w:rFonts w:ascii="Arial Nova Cond" w:hAnsi="Arial Nova Cond" w:cs="Arial"/>
          <w:b/>
          <w:bCs/>
          <w:color w:val="000000" w:themeColor="text1"/>
          <w:kern w:val="0"/>
          <w14:ligatures w14:val="none"/>
        </w:rPr>
        <w:t>Sur</w:t>
      </w:r>
    </w:p>
    <w:p w14:paraId="50F22DBB" w14:textId="77777777" w:rsidR="00FF2050" w:rsidRPr="00535CEE" w:rsidRDefault="00FF2050" w:rsidP="00FF2050">
      <w:pPr>
        <w:spacing w:after="0" w:line="240" w:lineRule="auto"/>
        <w:rPr>
          <w:rFonts w:ascii="Arial Nova Cond" w:hAnsi="Arial Nova Cond" w:cs="Arial"/>
          <w:b/>
          <w:bCs/>
          <w:color w:val="404040" w:themeColor="text1" w:themeTint="BF"/>
          <w:kern w:val="0"/>
          <w14:ligatures w14:val="none"/>
        </w:rPr>
      </w:pPr>
    </w:p>
    <w:p w14:paraId="75D1504C" w14:textId="77777777" w:rsidR="00FF2050" w:rsidRPr="00535CEE" w:rsidRDefault="00FF2050" w:rsidP="00FF2050">
      <w:pPr>
        <w:spacing w:after="0" w:line="240" w:lineRule="auto"/>
        <w:rPr>
          <w:rFonts w:ascii="Arial Nova Cond" w:hAnsi="Arial Nova Cond" w:cs="Arial"/>
          <w:b/>
          <w:bCs/>
          <w:color w:val="404040" w:themeColor="text1" w:themeTint="BF"/>
          <w:kern w:val="0"/>
          <w14:ligatures w14:val="none"/>
        </w:rPr>
      </w:pPr>
    </w:p>
    <w:p w14:paraId="1C105BDA" w14:textId="77777777" w:rsidR="00C92273" w:rsidRDefault="00C92273" w:rsidP="00FF2050">
      <w:pPr>
        <w:spacing w:after="120" w:line="240" w:lineRule="auto"/>
        <w:jc w:val="both"/>
        <w:rPr>
          <w:rFonts w:ascii="Arial Nova" w:eastAsia="Times New Roman" w:hAnsi="Arial Nova" w:cs="Arial"/>
          <w:color w:val="000000" w:themeColor="text1"/>
          <w:kern w:val="0"/>
          <w:sz w:val="24"/>
          <w14:ligatures w14:val="none"/>
        </w:rPr>
      </w:pPr>
    </w:p>
    <w:p w14:paraId="3A79EE2F" w14:textId="77777777" w:rsidR="00C92273" w:rsidRDefault="00C92273" w:rsidP="00FF2050">
      <w:pPr>
        <w:spacing w:after="120" w:line="240" w:lineRule="auto"/>
        <w:jc w:val="both"/>
        <w:rPr>
          <w:rFonts w:ascii="Arial Nova" w:eastAsia="Times New Roman" w:hAnsi="Arial Nova" w:cs="Arial"/>
          <w:color w:val="000000" w:themeColor="text1"/>
          <w:kern w:val="0"/>
          <w:sz w:val="24"/>
          <w14:ligatures w14:val="none"/>
        </w:rPr>
      </w:pPr>
    </w:p>
    <w:p w14:paraId="6779C03E" w14:textId="77777777" w:rsidR="00C92273" w:rsidRDefault="00C92273" w:rsidP="00FF2050">
      <w:pPr>
        <w:spacing w:after="120" w:line="240" w:lineRule="auto"/>
        <w:jc w:val="both"/>
        <w:rPr>
          <w:rFonts w:ascii="Arial Nova" w:eastAsia="Times New Roman" w:hAnsi="Arial Nova" w:cs="Arial"/>
          <w:color w:val="000000" w:themeColor="text1"/>
          <w:kern w:val="0"/>
          <w:sz w:val="24"/>
          <w14:ligatures w14:val="none"/>
        </w:rPr>
      </w:pPr>
    </w:p>
    <w:p w14:paraId="22AC5236" w14:textId="77777777" w:rsidR="00C92273" w:rsidRPr="005135EB" w:rsidRDefault="00C92273" w:rsidP="00FF2050">
      <w:pPr>
        <w:spacing w:after="120" w:line="240" w:lineRule="auto"/>
        <w:jc w:val="both"/>
        <w:rPr>
          <w:rFonts w:ascii="Arial Nova" w:eastAsia="Times New Roman" w:hAnsi="Arial Nova" w:cs="Arial"/>
          <w:color w:val="000000" w:themeColor="text1"/>
          <w:kern w:val="0"/>
          <w:sz w:val="24"/>
          <w14:ligatures w14:val="none"/>
        </w:rPr>
      </w:pPr>
    </w:p>
    <w:tbl>
      <w:tblPr>
        <w:tblStyle w:val="Tablaconcuadrcula"/>
        <w:tblW w:w="4812" w:type="pct"/>
        <w:jc w:val="center"/>
        <w:tblBorders>
          <w:top w:val="none" w:sz="0" w:space="0" w:color="auto"/>
          <w:left w:val="none" w:sz="0" w:space="0" w:color="auto"/>
          <w:bottom w:val="single" w:sz="4" w:space="0" w:color="404040" w:themeColor="text1" w:themeTint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3"/>
        <w:gridCol w:w="1703"/>
      </w:tblGrid>
      <w:tr w:rsidR="00FF2050" w:rsidRPr="005135EB" w14:paraId="5B818D55" w14:textId="77777777" w:rsidTr="00C92273">
        <w:trPr>
          <w:trHeight w:val="907"/>
          <w:jc w:val="center"/>
        </w:trPr>
        <w:tc>
          <w:tcPr>
            <w:tcW w:w="3999" w:type="pct"/>
            <w:vAlign w:val="bottom"/>
          </w:tcPr>
          <w:p w14:paraId="6FB4A872" w14:textId="531235FD" w:rsidR="00FF2050" w:rsidRPr="004E6251" w:rsidRDefault="00FF2050" w:rsidP="00C92273">
            <w:pPr>
              <w:spacing w:line="276" w:lineRule="auto"/>
              <w:rPr>
                <w:rFonts w:ascii="Arial Nova Cond" w:hAnsi="Arial Nova Cond" w:cs="Arial"/>
                <w:b/>
                <w:bCs/>
                <w:color w:val="196B24" w:themeColor="accent3"/>
                <w:sz w:val="22"/>
                <w:szCs w:val="22"/>
                <w:lang w:val="es-SV"/>
              </w:rPr>
            </w:pPr>
            <w:r w:rsidRPr="004E6251">
              <w:rPr>
                <w:rFonts w:ascii="Arial Nova Cond" w:hAnsi="Arial Nova Cond" w:cs="Arial"/>
                <w:color w:val="196B24" w:themeColor="accent3"/>
                <w:sz w:val="22"/>
                <w:szCs w:val="22"/>
                <w:lang w:val="es-SV"/>
              </w:rPr>
              <w:t xml:space="preserve">Elaborado por: </w:t>
            </w:r>
            <w:r w:rsidRPr="004E6251">
              <w:rPr>
                <w:rFonts w:ascii="Arial Nova Cond" w:hAnsi="Arial Nova Cond" w:cs="Arial"/>
                <w:b/>
                <w:bCs/>
                <w:color w:val="196B24" w:themeColor="accent3"/>
                <w:sz w:val="22"/>
                <w:szCs w:val="22"/>
                <w:lang w:val="es-SV"/>
              </w:rPr>
              <w:t>Asociación de Desarrollo Económico Local de Morazán (ADEL Morazán)</w:t>
            </w:r>
          </w:p>
          <w:p w14:paraId="00AF0AAA" w14:textId="6795BFCB" w:rsidR="00FF2050" w:rsidRPr="005135EB" w:rsidRDefault="004E6251" w:rsidP="00C92273">
            <w:pPr>
              <w:spacing w:line="276" w:lineRule="auto"/>
              <w:rPr>
                <w:rFonts w:ascii="Arial Nova Cond" w:hAnsi="Arial Nova Cond" w:cs="Arial"/>
                <w:b/>
                <w:bCs/>
                <w:color w:val="404040" w:themeColor="text1" w:themeTint="BF"/>
                <w:sz w:val="22"/>
                <w:szCs w:val="22"/>
              </w:rPr>
            </w:pPr>
            <w:r>
              <w:rPr>
                <w:rFonts w:ascii="Arial Nova Cond" w:hAnsi="Arial Nova Cond" w:cs="Arial"/>
                <w:b/>
                <w:bCs/>
                <w:color w:val="404040" w:themeColor="text1" w:themeTint="BF"/>
                <w:sz w:val="22"/>
                <w:szCs w:val="22"/>
              </w:rPr>
              <w:t>Ju</w:t>
            </w:r>
            <w:r w:rsidR="007107BA">
              <w:rPr>
                <w:rFonts w:ascii="Arial Nova Cond" w:hAnsi="Arial Nova Cond" w:cs="Arial"/>
                <w:b/>
                <w:bCs/>
                <w:color w:val="404040" w:themeColor="text1" w:themeTint="BF"/>
                <w:sz w:val="22"/>
                <w:szCs w:val="22"/>
              </w:rPr>
              <w:t>l</w:t>
            </w:r>
            <w:r>
              <w:rPr>
                <w:rFonts w:ascii="Arial Nova Cond" w:hAnsi="Arial Nova Cond" w:cs="Arial"/>
                <w:b/>
                <w:bCs/>
                <w:color w:val="404040" w:themeColor="text1" w:themeTint="BF"/>
                <w:sz w:val="22"/>
                <w:szCs w:val="22"/>
              </w:rPr>
              <w:t>io 2024</w:t>
            </w:r>
          </w:p>
        </w:tc>
        <w:tc>
          <w:tcPr>
            <w:tcW w:w="1001" w:type="pct"/>
            <w:vAlign w:val="bottom"/>
          </w:tcPr>
          <w:p w14:paraId="5638C8F0" w14:textId="77777777" w:rsidR="00FF2050" w:rsidRPr="005135EB" w:rsidRDefault="00FF2050" w:rsidP="00C92273">
            <w:pPr>
              <w:rPr>
                <w:rFonts w:ascii="Arial Nova Cond" w:hAnsi="Arial Nova Cond" w:cs="Arial"/>
                <w:color w:val="404040" w:themeColor="text1" w:themeTint="BF"/>
                <w:sz w:val="22"/>
                <w:szCs w:val="22"/>
              </w:rPr>
            </w:pPr>
            <w:r w:rsidRPr="005135EB">
              <w:rPr>
                <w:rFonts w:ascii="Arial Nova Cond" w:hAnsi="Arial Nova Cond" w:cs="Arial"/>
                <w:noProof/>
                <w:color w:val="404040" w:themeColor="text1" w:themeTint="BF"/>
              </w:rPr>
              <w:drawing>
                <wp:inline distT="0" distB="0" distL="0" distR="0" wp14:anchorId="40E540F5" wp14:editId="35F9DA6F">
                  <wp:extent cx="556951" cy="641267"/>
                  <wp:effectExtent l="0" t="0" r="0" b="698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151" cy="649557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D4E332" w14:textId="6FA1C6C2" w:rsidR="002347E0" w:rsidRDefault="002347E0" w:rsidP="003B00E2">
      <w:pPr>
        <w:spacing w:after="120" w:line="288" w:lineRule="auto"/>
        <w:jc w:val="both"/>
        <w:rPr>
          <w:rFonts w:ascii="Arial Nova Cond" w:eastAsia="Times New Roman" w:hAnsi="Arial Nova Cond" w:cs="Times New Roman"/>
          <w:color w:val="404040" w:themeColor="text1" w:themeTint="BF"/>
          <w:kern w:val="0"/>
          <w:szCs w:val="20"/>
          <w14:ligatures w14:val="none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es-ES" w:eastAsia="en-US"/>
          <w14:ligatures w14:val="standardContextual"/>
        </w:rPr>
        <w:id w:val="-64713309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FC6AE2E" w14:textId="44758D35" w:rsidR="002347E0" w:rsidRPr="00624268" w:rsidRDefault="002347E0">
          <w:pPr>
            <w:pStyle w:val="TtuloTDC"/>
            <w:rPr>
              <w:rFonts w:ascii="Arial Nova" w:hAnsi="Arial Nova"/>
              <w:b/>
              <w:bCs/>
              <w:color w:val="196B24" w:themeColor="accent3"/>
              <w:sz w:val="36"/>
              <w:szCs w:val="36"/>
            </w:rPr>
          </w:pPr>
          <w:r w:rsidRPr="00624268">
            <w:rPr>
              <w:rFonts w:ascii="Arial Nova" w:hAnsi="Arial Nova"/>
              <w:b/>
              <w:bCs/>
              <w:color w:val="196B24" w:themeColor="accent3"/>
              <w:sz w:val="36"/>
              <w:szCs w:val="36"/>
              <w:lang w:val="es-ES"/>
            </w:rPr>
            <w:t>Contenido</w:t>
          </w:r>
        </w:p>
        <w:p w14:paraId="7DB372AC" w14:textId="58E6769A" w:rsidR="002347E0" w:rsidRPr="00624268" w:rsidRDefault="002347E0">
          <w:pPr>
            <w:pStyle w:val="TDC1"/>
            <w:tabs>
              <w:tab w:val="right" w:leader="dot" w:pos="8828"/>
            </w:tabs>
            <w:rPr>
              <w:rFonts w:ascii="Arial Nova Cond" w:eastAsiaTheme="minorEastAsia" w:hAnsi="Arial Nova Cond"/>
              <w:noProof/>
              <w:sz w:val="24"/>
              <w:szCs w:val="24"/>
              <w:lang w:eastAsia="es-SV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9689403" w:history="1">
            <w:r w:rsidRPr="00624268">
              <w:rPr>
                <w:rStyle w:val="Hipervnculo"/>
                <w:rFonts w:ascii="Arial Nova Cond" w:eastAsiaTheme="majorEastAsia" w:hAnsi="Arial Nova Cond" w:cstheme="majorBidi"/>
                <w:b/>
                <w:bCs/>
                <w:noProof/>
                <w:kern w:val="0"/>
                <w14:ligatures w14:val="none"/>
              </w:rPr>
              <w:t>Resumen Ejecutivo</w:t>
            </w:r>
            <w:r w:rsidRPr="00624268">
              <w:rPr>
                <w:rFonts w:ascii="Arial Nova Cond" w:hAnsi="Arial Nova Cond"/>
                <w:noProof/>
                <w:webHidden/>
              </w:rPr>
              <w:tab/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begin"/>
            </w:r>
            <w:r w:rsidRPr="00624268">
              <w:rPr>
                <w:rFonts w:ascii="Arial Nova Cond" w:hAnsi="Arial Nova Cond"/>
                <w:noProof/>
                <w:webHidden/>
              </w:rPr>
              <w:instrText xml:space="preserve"> PAGEREF _Toc169689403 \h </w:instrText>
            </w:r>
            <w:r w:rsidRPr="00624268">
              <w:rPr>
                <w:rFonts w:ascii="Arial Nova Cond" w:hAnsi="Arial Nova Cond"/>
                <w:noProof/>
                <w:webHidden/>
              </w:rPr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separate"/>
            </w:r>
            <w:r w:rsidRPr="00624268">
              <w:rPr>
                <w:rFonts w:ascii="Arial Nova Cond" w:hAnsi="Arial Nova Cond"/>
                <w:noProof/>
                <w:webHidden/>
              </w:rPr>
              <w:t>3</w:t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end"/>
            </w:r>
          </w:hyperlink>
        </w:p>
        <w:p w14:paraId="68431E1A" w14:textId="7FFBCE8E" w:rsidR="002347E0" w:rsidRPr="00624268" w:rsidRDefault="002347E0">
          <w:pPr>
            <w:pStyle w:val="TDC1"/>
            <w:tabs>
              <w:tab w:val="right" w:leader="dot" w:pos="8828"/>
            </w:tabs>
            <w:rPr>
              <w:rFonts w:ascii="Arial Nova Cond" w:eastAsiaTheme="minorEastAsia" w:hAnsi="Arial Nova Cond"/>
              <w:noProof/>
              <w:sz w:val="24"/>
              <w:szCs w:val="24"/>
              <w:lang w:eastAsia="es-SV"/>
            </w:rPr>
          </w:pPr>
          <w:hyperlink w:anchor="_Toc169689404" w:history="1">
            <w:r w:rsidRPr="00624268">
              <w:rPr>
                <w:rStyle w:val="Hipervnculo"/>
                <w:rFonts w:ascii="Arial Nova Cond" w:eastAsiaTheme="majorEastAsia" w:hAnsi="Arial Nova Cond" w:cstheme="majorBidi"/>
                <w:b/>
                <w:bCs/>
                <w:noProof/>
                <w:kern w:val="0"/>
                <w14:ligatures w14:val="none"/>
              </w:rPr>
              <w:t>Plan de Negocios</w:t>
            </w:r>
            <w:r w:rsidRPr="00624268">
              <w:rPr>
                <w:rFonts w:ascii="Arial Nova Cond" w:hAnsi="Arial Nova Cond"/>
                <w:noProof/>
                <w:webHidden/>
              </w:rPr>
              <w:tab/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begin"/>
            </w:r>
            <w:r w:rsidRPr="00624268">
              <w:rPr>
                <w:rFonts w:ascii="Arial Nova Cond" w:hAnsi="Arial Nova Cond"/>
                <w:noProof/>
                <w:webHidden/>
              </w:rPr>
              <w:instrText xml:space="preserve"> PAGEREF _Toc169689404 \h </w:instrText>
            </w:r>
            <w:r w:rsidRPr="00624268">
              <w:rPr>
                <w:rFonts w:ascii="Arial Nova Cond" w:hAnsi="Arial Nova Cond"/>
                <w:noProof/>
                <w:webHidden/>
              </w:rPr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separate"/>
            </w:r>
            <w:r w:rsidRPr="00624268">
              <w:rPr>
                <w:rFonts w:ascii="Arial Nova Cond" w:hAnsi="Arial Nova Cond"/>
                <w:noProof/>
                <w:webHidden/>
              </w:rPr>
              <w:t>4</w:t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end"/>
            </w:r>
          </w:hyperlink>
        </w:p>
        <w:p w14:paraId="71E6C1C1" w14:textId="5BB990AC" w:rsidR="002347E0" w:rsidRPr="00624268" w:rsidRDefault="002347E0">
          <w:pPr>
            <w:pStyle w:val="TDC2"/>
            <w:tabs>
              <w:tab w:val="right" w:leader="dot" w:pos="8828"/>
            </w:tabs>
            <w:rPr>
              <w:rFonts w:ascii="Arial Nova Cond" w:eastAsiaTheme="minorEastAsia" w:hAnsi="Arial Nova Cond"/>
              <w:noProof/>
              <w:sz w:val="24"/>
              <w:szCs w:val="24"/>
              <w:lang w:eastAsia="es-SV"/>
            </w:rPr>
          </w:pPr>
          <w:hyperlink w:anchor="_Toc169689405" w:history="1">
            <w:r w:rsidRPr="00624268">
              <w:rPr>
                <w:rStyle w:val="Hipervnculo"/>
                <w:rFonts w:ascii="Arial Nova Cond" w:eastAsiaTheme="majorEastAsia" w:hAnsi="Arial Nova Cond" w:cstheme="majorBidi"/>
                <w:b/>
                <w:noProof/>
                <w:kern w:val="0"/>
                <w14:ligatures w14:val="none"/>
              </w:rPr>
              <w:t>1. Generalidades de la Iniciativa</w:t>
            </w:r>
            <w:r w:rsidRPr="00624268">
              <w:rPr>
                <w:rFonts w:ascii="Arial Nova Cond" w:hAnsi="Arial Nova Cond"/>
                <w:noProof/>
                <w:webHidden/>
              </w:rPr>
              <w:tab/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begin"/>
            </w:r>
            <w:r w:rsidRPr="00624268">
              <w:rPr>
                <w:rFonts w:ascii="Arial Nova Cond" w:hAnsi="Arial Nova Cond"/>
                <w:noProof/>
                <w:webHidden/>
              </w:rPr>
              <w:instrText xml:space="preserve"> PAGEREF _Toc169689405 \h </w:instrText>
            </w:r>
            <w:r w:rsidRPr="00624268">
              <w:rPr>
                <w:rFonts w:ascii="Arial Nova Cond" w:hAnsi="Arial Nova Cond"/>
                <w:noProof/>
                <w:webHidden/>
              </w:rPr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separate"/>
            </w:r>
            <w:r w:rsidRPr="00624268">
              <w:rPr>
                <w:rFonts w:ascii="Arial Nova Cond" w:hAnsi="Arial Nova Cond"/>
                <w:noProof/>
                <w:webHidden/>
              </w:rPr>
              <w:t>4</w:t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end"/>
            </w:r>
          </w:hyperlink>
        </w:p>
        <w:p w14:paraId="3CA4020C" w14:textId="6B653729" w:rsidR="002347E0" w:rsidRPr="00624268" w:rsidRDefault="002347E0">
          <w:pPr>
            <w:pStyle w:val="TDC3"/>
            <w:tabs>
              <w:tab w:val="right" w:leader="dot" w:pos="8828"/>
            </w:tabs>
            <w:rPr>
              <w:rFonts w:ascii="Arial Nova Cond" w:eastAsiaTheme="minorEastAsia" w:hAnsi="Arial Nova Cond"/>
              <w:noProof/>
              <w:sz w:val="24"/>
              <w:szCs w:val="24"/>
              <w:lang w:eastAsia="es-SV"/>
            </w:rPr>
          </w:pPr>
          <w:hyperlink w:anchor="_Toc169689406" w:history="1">
            <w:r w:rsidRPr="00624268">
              <w:rPr>
                <w:rStyle w:val="Hipervnculo"/>
                <w:rFonts w:ascii="Arial Nova Cond" w:eastAsiaTheme="majorEastAsia" w:hAnsi="Arial Nova Cond" w:cstheme="majorBidi"/>
                <w:b/>
                <w:noProof/>
                <w:kern w:val="0"/>
                <w14:ligatures w14:val="none"/>
              </w:rPr>
              <w:t>1.1. Descripción de la Iniciativa Económica</w:t>
            </w:r>
            <w:r w:rsidRPr="00624268">
              <w:rPr>
                <w:rFonts w:ascii="Arial Nova Cond" w:hAnsi="Arial Nova Cond"/>
                <w:noProof/>
                <w:webHidden/>
              </w:rPr>
              <w:tab/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begin"/>
            </w:r>
            <w:r w:rsidRPr="00624268">
              <w:rPr>
                <w:rFonts w:ascii="Arial Nova Cond" w:hAnsi="Arial Nova Cond"/>
                <w:noProof/>
                <w:webHidden/>
              </w:rPr>
              <w:instrText xml:space="preserve"> PAGEREF _Toc169689406 \h </w:instrText>
            </w:r>
            <w:r w:rsidRPr="00624268">
              <w:rPr>
                <w:rFonts w:ascii="Arial Nova Cond" w:hAnsi="Arial Nova Cond"/>
                <w:noProof/>
                <w:webHidden/>
              </w:rPr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separate"/>
            </w:r>
            <w:r w:rsidRPr="00624268">
              <w:rPr>
                <w:rFonts w:ascii="Arial Nova Cond" w:hAnsi="Arial Nova Cond"/>
                <w:noProof/>
                <w:webHidden/>
              </w:rPr>
              <w:t>4</w:t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end"/>
            </w:r>
          </w:hyperlink>
        </w:p>
        <w:p w14:paraId="7AEF66CA" w14:textId="7FE90A81" w:rsidR="002347E0" w:rsidRPr="00624268" w:rsidRDefault="002347E0">
          <w:pPr>
            <w:pStyle w:val="TDC3"/>
            <w:tabs>
              <w:tab w:val="right" w:leader="dot" w:pos="8828"/>
            </w:tabs>
            <w:rPr>
              <w:rFonts w:ascii="Arial Nova Cond" w:eastAsiaTheme="minorEastAsia" w:hAnsi="Arial Nova Cond"/>
              <w:noProof/>
              <w:sz w:val="24"/>
              <w:szCs w:val="24"/>
              <w:lang w:eastAsia="es-SV"/>
            </w:rPr>
          </w:pPr>
          <w:hyperlink w:anchor="_Toc169689407" w:history="1">
            <w:r w:rsidRPr="00624268">
              <w:rPr>
                <w:rStyle w:val="Hipervnculo"/>
                <w:rFonts w:ascii="Arial Nova Cond" w:eastAsiaTheme="majorEastAsia" w:hAnsi="Arial Nova Cond" w:cstheme="majorBidi"/>
                <w:b/>
                <w:noProof/>
                <w:kern w:val="0"/>
                <w14:ligatures w14:val="none"/>
              </w:rPr>
              <w:t>1.2. Estructura Orgánica</w:t>
            </w:r>
            <w:r w:rsidRPr="00624268">
              <w:rPr>
                <w:rFonts w:ascii="Arial Nova Cond" w:hAnsi="Arial Nova Cond"/>
                <w:noProof/>
                <w:webHidden/>
              </w:rPr>
              <w:tab/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begin"/>
            </w:r>
            <w:r w:rsidRPr="00624268">
              <w:rPr>
                <w:rFonts w:ascii="Arial Nova Cond" w:hAnsi="Arial Nova Cond"/>
                <w:noProof/>
                <w:webHidden/>
              </w:rPr>
              <w:instrText xml:space="preserve"> PAGEREF _Toc169689407 \h </w:instrText>
            </w:r>
            <w:r w:rsidRPr="00624268">
              <w:rPr>
                <w:rFonts w:ascii="Arial Nova Cond" w:hAnsi="Arial Nova Cond"/>
                <w:noProof/>
                <w:webHidden/>
              </w:rPr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separate"/>
            </w:r>
            <w:r w:rsidRPr="00624268">
              <w:rPr>
                <w:rFonts w:ascii="Arial Nova Cond" w:hAnsi="Arial Nova Cond"/>
                <w:noProof/>
                <w:webHidden/>
              </w:rPr>
              <w:t>4</w:t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end"/>
            </w:r>
          </w:hyperlink>
        </w:p>
        <w:p w14:paraId="4D474AD1" w14:textId="7F3C5A20" w:rsidR="002347E0" w:rsidRPr="00624268" w:rsidRDefault="002347E0">
          <w:pPr>
            <w:pStyle w:val="TDC2"/>
            <w:tabs>
              <w:tab w:val="right" w:leader="dot" w:pos="8828"/>
            </w:tabs>
            <w:rPr>
              <w:rFonts w:ascii="Arial Nova Cond" w:eastAsiaTheme="minorEastAsia" w:hAnsi="Arial Nova Cond"/>
              <w:noProof/>
              <w:sz w:val="24"/>
              <w:szCs w:val="24"/>
              <w:lang w:eastAsia="es-SV"/>
            </w:rPr>
          </w:pPr>
          <w:hyperlink w:anchor="_Toc169689408" w:history="1">
            <w:r w:rsidRPr="00624268">
              <w:rPr>
                <w:rStyle w:val="Hipervnculo"/>
                <w:rFonts w:ascii="Arial Nova Cond" w:eastAsiaTheme="majorEastAsia" w:hAnsi="Arial Nova Cond" w:cstheme="majorBidi"/>
                <w:b/>
                <w:noProof/>
                <w:kern w:val="0"/>
                <w14:ligatures w14:val="none"/>
              </w:rPr>
              <w:t>2. Objetivos de la Iniciativa</w:t>
            </w:r>
            <w:r w:rsidRPr="00624268">
              <w:rPr>
                <w:rFonts w:ascii="Arial Nova Cond" w:hAnsi="Arial Nova Cond"/>
                <w:noProof/>
                <w:webHidden/>
              </w:rPr>
              <w:tab/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begin"/>
            </w:r>
            <w:r w:rsidRPr="00624268">
              <w:rPr>
                <w:rFonts w:ascii="Arial Nova Cond" w:hAnsi="Arial Nova Cond"/>
                <w:noProof/>
                <w:webHidden/>
              </w:rPr>
              <w:instrText xml:space="preserve"> PAGEREF _Toc169689408 \h </w:instrText>
            </w:r>
            <w:r w:rsidRPr="00624268">
              <w:rPr>
                <w:rFonts w:ascii="Arial Nova Cond" w:hAnsi="Arial Nova Cond"/>
                <w:noProof/>
                <w:webHidden/>
              </w:rPr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separate"/>
            </w:r>
            <w:r w:rsidRPr="00624268">
              <w:rPr>
                <w:rFonts w:ascii="Arial Nova Cond" w:hAnsi="Arial Nova Cond"/>
                <w:noProof/>
                <w:webHidden/>
              </w:rPr>
              <w:t>4</w:t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end"/>
            </w:r>
          </w:hyperlink>
        </w:p>
        <w:p w14:paraId="430E2272" w14:textId="34290B53" w:rsidR="002347E0" w:rsidRPr="00624268" w:rsidRDefault="002347E0">
          <w:pPr>
            <w:pStyle w:val="TDC3"/>
            <w:tabs>
              <w:tab w:val="right" w:leader="dot" w:pos="8828"/>
            </w:tabs>
            <w:rPr>
              <w:rFonts w:ascii="Arial Nova Cond" w:eastAsiaTheme="minorEastAsia" w:hAnsi="Arial Nova Cond"/>
              <w:noProof/>
              <w:sz w:val="24"/>
              <w:szCs w:val="24"/>
              <w:lang w:eastAsia="es-SV"/>
            </w:rPr>
          </w:pPr>
          <w:hyperlink w:anchor="_Toc169689409" w:history="1">
            <w:r w:rsidRPr="00624268">
              <w:rPr>
                <w:rStyle w:val="Hipervnculo"/>
                <w:rFonts w:ascii="Arial Nova Cond" w:eastAsiaTheme="majorEastAsia" w:hAnsi="Arial Nova Cond" w:cstheme="majorBidi"/>
                <w:b/>
                <w:noProof/>
                <w:kern w:val="0"/>
                <w14:ligatures w14:val="none"/>
              </w:rPr>
              <w:t>2.1. Objetivo General</w:t>
            </w:r>
            <w:r w:rsidRPr="00624268">
              <w:rPr>
                <w:rFonts w:ascii="Arial Nova Cond" w:hAnsi="Arial Nova Cond"/>
                <w:noProof/>
                <w:webHidden/>
              </w:rPr>
              <w:tab/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begin"/>
            </w:r>
            <w:r w:rsidRPr="00624268">
              <w:rPr>
                <w:rFonts w:ascii="Arial Nova Cond" w:hAnsi="Arial Nova Cond"/>
                <w:noProof/>
                <w:webHidden/>
              </w:rPr>
              <w:instrText xml:space="preserve"> PAGEREF _Toc169689409 \h </w:instrText>
            </w:r>
            <w:r w:rsidRPr="00624268">
              <w:rPr>
                <w:rFonts w:ascii="Arial Nova Cond" w:hAnsi="Arial Nova Cond"/>
                <w:noProof/>
                <w:webHidden/>
              </w:rPr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separate"/>
            </w:r>
            <w:r w:rsidRPr="00624268">
              <w:rPr>
                <w:rFonts w:ascii="Arial Nova Cond" w:hAnsi="Arial Nova Cond"/>
                <w:noProof/>
                <w:webHidden/>
              </w:rPr>
              <w:t>4</w:t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end"/>
            </w:r>
          </w:hyperlink>
        </w:p>
        <w:p w14:paraId="104C462F" w14:textId="5E7510E4" w:rsidR="002347E0" w:rsidRPr="00624268" w:rsidRDefault="002347E0">
          <w:pPr>
            <w:pStyle w:val="TDC3"/>
            <w:tabs>
              <w:tab w:val="right" w:leader="dot" w:pos="8828"/>
            </w:tabs>
            <w:rPr>
              <w:rFonts w:ascii="Arial Nova Cond" w:eastAsiaTheme="minorEastAsia" w:hAnsi="Arial Nova Cond"/>
              <w:noProof/>
              <w:sz w:val="24"/>
              <w:szCs w:val="24"/>
              <w:lang w:eastAsia="es-SV"/>
            </w:rPr>
          </w:pPr>
          <w:hyperlink w:anchor="_Toc169689410" w:history="1">
            <w:r w:rsidRPr="00624268">
              <w:rPr>
                <w:rStyle w:val="Hipervnculo"/>
                <w:rFonts w:ascii="Arial Nova Cond" w:eastAsiaTheme="majorEastAsia" w:hAnsi="Arial Nova Cond" w:cstheme="majorBidi"/>
                <w:b/>
                <w:noProof/>
                <w:kern w:val="0"/>
                <w14:ligatures w14:val="none"/>
              </w:rPr>
              <w:t>2.2. Objetivos Específicos</w:t>
            </w:r>
            <w:r w:rsidRPr="00624268">
              <w:rPr>
                <w:rFonts w:ascii="Arial Nova Cond" w:hAnsi="Arial Nova Cond"/>
                <w:noProof/>
                <w:webHidden/>
              </w:rPr>
              <w:tab/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begin"/>
            </w:r>
            <w:r w:rsidRPr="00624268">
              <w:rPr>
                <w:rFonts w:ascii="Arial Nova Cond" w:hAnsi="Arial Nova Cond"/>
                <w:noProof/>
                <w:webHidden/>
              </w:rPr>
              <w:instrText xml:space="preserve"> PAGEREF _Toc169689410 \h </w:instrText>
            </w:r>
            <w:r w:rsidRPr="00624268">
              <w:rPr>
                <w:rFonts w:ascii="Arial Nova Cond" w:hAnsi="Arial Nova Cond"/>
                <w:noProof/>
                <w:webHidden/>
              </w:rPr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separate"/>
            </w:r>
            <w:r w:rsidRPr="00624268">
              <w:rPr>
                <w:rFonts w:ascii="Arial Nova Cond" w:hAnsi="Arial Nova Cond"/>
                <w:noProof/>
                <w:webHidden/>
              </w:rPr>
              <w:t>4</w:t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end"/>
            </w:r>
          </w:hyperlink>
        </w:p>
        <w:p w14:paraId="592D3996" w14:textId="62C9A20E" w:rsidR="002347E0" w:rsidRPr="00624268" w:rsidRDefault="002347E0">
          <w:pPr>
            <w:pStyle w:val="TDC2"/>
            <w:tabs>
              <w:tab w:val="right" w:leader="dot" w:pos="8828"/>
            </w:tabs>
            <w:rPr>
              <w:rFonts w:ascii="Arial Nova Cond" w:eastAsiaTheme="minorEastAsia" w:hAnsi="Arial Nova Cond"/>
              <w:noProof/>
              <w:sz w:val="24"/>
              <w:szCs w:val="24"/>
              <w:lang w:eastAsia="es-SV"/>
            </w:rPr>
          </w:pPr>
          <w:hyperlink w:anchor="_Toc169689411" w:history="1">
            <w:r w:rsidRPr="00624268">
              <w:rPr>
                <w:rStyle w:val="Hipervnculo"/>
                <w:rFonts w:ascii="Arial Nova Cond" w:eastAsiaTheme="majorEastAsia" w:hAnsi="Arial Nova Cond" w:cstheme="majorBidi"/>
                <w:b/>
                <w:noProof/>
                <w:kern w:val="0"/>
                <w14:ligatures w14:val="none"/>
              </w:rPr>
              <w:t>3.  Análisis Técnico Productivo</w:t>
            </w:r>
            <w:r w:rsidRPr="00624268">
              <w:rPr>
                <w:rFonts w:ascii="Arial Nova Cond" w:hAnsi="Arial Nova Cond"/>
                <w:noProof/>
                <w:webHidden/>
              </w:rPr>
              <w:tab/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begin"/>
            </w:r>
            <w:r w:rsidRPr="00624268">
              <w:rPr>
                <w:rFonts w:ascii="Arial Nova Cond" w:hAnsi="Arial Nova Cond"/>
                <w:noProof/>
                <w:webHidden/>
              </w:rPr>
              <w:instrText xml:space="preserve"> PAGEREF _Toc169689411 \h </w:instrText>
            </w:r>
            <w:r w:rsidRPr="00624268">
              <w:rPr>
                <w:rFonts w:ascii="Arial Nova Cond" w:hAnsi="Arial Nova Cond"/>
                <w:noProof/>
                <w:webHidden/>
              </w:rPr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separate"/>
            </w:r>
            <w:r w:rsidRPr="00624268">
              <w:rPr>
                <w:rFonts w:ascii="Arial Nova Cond" w:hAnsi="Arial Nova Cond"/>
                <w:noProof/>
                <w:webHidden/>
              </w:rPr>
              <w:t>5</w:t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end"/>
            </w:r>
          </w:hyperlink>
        </w:p>
        <w:p w14:paraId="37071865" w14:textId="2C9062B0" w:rsidR="002347E0" w:rsidRPr="00624268" w:rsidRDefault="002347E0">
          <w:pPr>
            <w:pStyle w:val="TDC3"/>
            <w:tabs>
              <w:tab w:val="right" w:leader="dot" w:pos="8828"/>
            </w:tabs>
            <w:rPr>
              <w:rFonts w:ascii="Arial Nova Cond" w:eastAsiaTheme="minorEastAsia" w:hAnsi="Arial Nova Cond"/>
              <w:noProof/>
              <w:sz w:val="24"/>
              <w:szCs w:val="24"/>
              <w:lang w:eastAsia="es-SV"/>
            </w:rPr>
          </w:pPr>
          <w:hyperlink w:anchor="_Toc169689412" w:history="1">
            <w:r w:rsidRPr="00624268">
              <w:rPr>
                <w:rStyle w:val="Hipervnculo"/>
                <w:rFonts w:ascii="Arial Nova Cond" w:eastAsiaTheme="majorEastAsia" w:hAnsi="Arial Nova Cond" w:cstheme="majorBidi"/>
                <w:b/>
                <w:noProof/>
                <w:kern w:val="0"/>
                <w14:ligatures w14:val="none"/>
              </w:rPr>
              <w:t>3.1. Proceso de Producción</w:t>
            </w:r>
            <w:r w:rsidRPr="00624268">
              <w:rPr>
                <w:rFonts w:ascii="Arial Nova Cond" w:hAnsi="Arial Nova Cond"/>
                <w:noProof/>
                <w:webHidden/>
              </w:rPr>
              <w:tab/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begin"/>
            </w:r>
            <w:r w:rsidRPr="00624268">
              <w:rPr>
                <w:rFonts w:ascii="Arial Nova Cond" w:hAnsi="Arial Nova Cond"/>
                <w:noProof/>
                <w:webHidden/>
              </w:rPr>
              <w:instrText xml:space="preserve"> PAGEREF _Toc169689412 \h </w:instrText>
            </w:r>
            <w:r w:rsidRPr="00624268">
              <w:rPr>
                <w:rFonts w:ascii="Arial Nova Cond" w:hAnsi="Arial Nova Cond"/>
                <w:noProof/>
                <w:webHidden/>
              </w:rPr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separate"/>
            </w:r>
            <w:r w:rsidRPr="00624268">
              <w:rPr>
                <w:rFonts w:ascii="Arial Nova Cond" w:hAnsi="Arial Nova Cond"/>
                <w:noProof/>
                <w:webHidden/>
              </w:rPr>
              <w:t>5</w:t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end"/>
            </w:r>
          </w:hyperlink>
        </w:p>
        <w:p w14:paraId="263F998F" w14:textId="1B6CE46D" w:rsidR="002347E0" w:rsidRPr="00624268" w:rsidRDefault="002347E0">
          <w:pPr>
            <w:pStyle w:val="TDC3"/>
            <w:tabs>
              <w:tab w:val="right" w:leader="dot" w:pos="8828"/>
            </w:tabs>
            <w:rPr>
              <w:rFonts w:ascii="Arial Nova Cond" w:eastAsiaTheme="minorEastAsia" w:hAnsi="Arial Nova Cond"/>
              <w:noProof/>
              <w:sz w:val="24"/>
              <w:szCs w:val="24"/>
              <w:lang w:eastAsia="es-SV"/>
            </w:rPr>
          </w:pPr>
          <w:hyperlink w:anchor="_Toc169689413" w:history="1">
            <w:r w:rsidRPr="00624268">
              <w:rPr>
                <w:rStyle w:val="Hipervnculo"/>
                <w:rFonts w:ascii="Arial Nova Cond" w:eastAsiaTheme="majorEastAsia" w:hAnsi="Arial Nova Cond" w:cstheme="majorBidi"/>
                <w:b/>
                <w:noProof/>
                <w:kern w:val="0"/>
                <w14:ligatures w14:val="none"/>
              </w:rPr>
              <w:t>3.2. Calendario de actividades hortícolas para la Producción de Tomate Guayalejo en Macro túnel</w:t>
            </w:r>
            <w:r w:rsidRPr="00624268">
              <w:rPr>
                <w:rFonts w:ascii="Arial Nova Cond" w:hAnsi="Arial Nova Cond"/>
                <w:noProof/>
                <w:webHidden/>
              </w:rPr>
              <w:tab/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begin"/>
            </w:r>
            <w:r w:rsidRPr="00624268">
              <w:rPr>
                <w:rFonts w:ascii="Arial Nova Cond" w:hAnsi="Arial Nova Cond"/>
                <w:noProof/>
                <w:webHidden/>
              </w:rPr>
              <w:instrText xml:space="preserve"> PAGEREF _Toc169689413 \h </w:instrText>
            </w:r>
            <w:r w:rsidRPr="00624268">
              <w:rPr>
                <w:rFonts w:ascii="Arial Nova Cond" w:hAnsi="Arial Nova Cond"/>
                <w:noProof/>
                <w:webHidden/>
              </w:rPr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separate"/>
            </w:r>
            <w:r w:rsidRPr="00624268">
              <w:rPr>
                <w:rFonts w:ascii="Arial Nova Cond" w:hAnsi="Arial Nova Cond"/>
                <w:noProof/>
                <w:webHidden/>
              </w:rPr>
              <w:t>6</w:t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end"/>
            </w:r>
          </w:hyperlink>
        </w:p>
        <w:p w14:paraId="70F2C5A2" w14:textId="524E8733" w:rsidR="002347E0" w:rsidRPr="00624268" w:rsidRDefault="002347E0">
          <w:pPr>
            <w:pStyle w:val="TDC3"/>
            <w:tabs>
              <w:tab w:val="right" w:leader="dot" w:pos="8828"/>
            </w:tabs>
            <w:rPr>
              <w:rFonts w:ascii="Arial Nova Cond" w:eastAsiaTheme="minorEastAsia" w:hAnsi="Arial Nova Cond"/>
              <w:noProof/>
              <w:sz w:val="24"/>
              <w:szCs w:val="24"/>
              <w:lang w:eastAsia="es-SV"/>
            </w:rPr>
          </w:pPr>
          <w:hyperlink w:anchor="_Toc169689414" w:history="1">
            <w:r w:rsidRPr="00624268">
              <w:rPr>
                <w:rStyle w:val="Hipervnculo"/>
                <w:rFonts w:ascii="Arial Nova Cond" w:eastAsiaTheme="majorEastAsia" w:hAnsi="Arial Nova Cond" w:cstheme="majorBidi"/>
                <w:b/>
                <w:noProof/>
                <w:kern w:val="0"/>
                <w14:ligatures w14:val="none"/>
              </w:rPr>
              <w:t>4.3 Plan de manejo Fitosanitario</w:t>
            </w:r>
            <w:r w:rsidRPr="00624268">
              <w:rPr>
                <w:rFonts w:ascii="Arial Nova Cond" w:hAnsi="Arial Nova Cond"/>
                <w:noProof/>
                <w:webHidden/>
              </w:rPr>
              <w:tab/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begin"/>
            </w:r>
            <w:r w:rsidRPr="00624268">
              <w:rPr>
                <w:rFonts w:ascii="Arial Nova Cond" w:hAnsi="Arial Nova Cond"/>
                <w:noProof/>
                <w:webHidden/>
              </w:rPr>
              <w:instrText xml:space="preserve"> PAGEREF _Toc169689414 \h </w:instrText>
            </w:r>
            <w:r w:rsidRPr="00624268">
              <w:rPr>
                <w:rFonts w:ascii="Arial Nova Cond" w:hAnsi="Arial Nova Cond"/>
                <w:noProof/>
                <w:webHidden/>
              </w:rPr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separate"/>
            </w:r>
            <w:r w:rsidRPr="00624268">
              <w:rPr>
                <w:rFonts w:ascii="Arial Nova Cond" w:hAnsi="Arial Nova Cond"/>
                <w:noProof/>
                <w:webHidden/>
              </w:rPr>
              <w:t>8</w:t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end"/>
            </w:r>
          </w:hyperlink>
        </w:p>
        <w:p w14:paraId="2C94CB05" w14:textId="437A8DAA" w:rsidR="002347E0" w:rsidRPr="00624268" w:rsidRDefault="002347E0">
          <w:pPr>
            <w:pStyle w:val="TDC2"/>
            <w:tabs>
              <w:tab w:val="right" w:leader="dot" w:pos="8828"/>
            </w:tabs>
            <w:rPr>
              <w:rFonts w:ascii="Arial Nova Cond" w:eastAsiaTheme="minorEastAsia" w:hAnsi="Arial Nova Cond"/>
              <w:noProof/>
              <w:sz w:val="24"/>
              <w:szCs w:val="24"/>
              <w:lang w:eastAsia="es-SV"/>
            </w:rPr>
          </w:pPr>
          <w:hyperlink w:anchor="_Toc169689415" w:history="1">
            <w:r w:rsidRPr="00624268">
              <w:rPr>
                <w:rStyle w:val="Hipervnculo"/>
                <w:rFonts w:ascii="Arial Nova Cond" w:eastAsiaTheme="majorEastAsia" w:hAnsi="Arial Nova Cond" w:cstheme="majorBidi"/>
                <w:b/>
                <w:bCs/>
                <w:noProof/>
                <w:kern w:val="0"/>
                <w14:ligatures w14:val="none"/>
              </w:rPr>
              <w:t>4. Mercado</w:t>
            </w:r>
            <w:r w:rsidRPr="00624268">
              <w:rPr>
                <w:rFonts w:ascii="Arial Nova Cond" w:hAnsi="Arial Nova Cond"/>
                <w:noProof/>
                <w:webHidden/>
              </w:rPr>
              <w:tab/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begin"/>
            </w:r>
            <w:r w:rsidRPr="00624268">
              <w:rPr>
                <w:rFonts w:ascii="Arial Nova Cond" w:hAnsi="Arial Nova Cond"/>
                <w:noProof/>
                <w:webHidden/>
              </w:rPr>
              <w:instrText xml:space="preserve"> PAGEREF _Toc169689415 \h </w:instrText>
            </w:r>
            <w:r w:rsidRPr="00624268">
              <w:rPr>
                <w:rFonts w:ascii="Arial Nova Cond" w:hAnsi="Arial Nova Cond"/>
                <w:noProof/>
                <w:webHidden/>
              </w:rPr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separate"/>
            </w:r>
            <w:r w:rsidRPr="00624268">
              <w:rPr>
                <w:rFonts w:ascii="Arial Nova Cond" w:hAnsi="Arial Nova Cond"/>
                <w:noProof/>
                <w:webHidden/>
              </w:rPr>
              <w:t>10</w:t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end"/>
            </w:r>
          </w:hyperlink>
        </w:p>
        <w:p w14:paraId="633D3955" w14:textId="465988E2" w:rsidR="002347E0" w:rsidRPr="00624268" w:rsidRDefault="002347E0">
          <w:pPr>
            <w:pStyle w:val="TDC3"/>
            <w:tabs>
              <w:tab w:val="right" w:leader="dot" w:pos="8828"/>
            </w:tabs>
            <w:rPr>
              <w:rFonts w:ascii="Arial Nova Cond" w:eastAsiaTheme="minorEastAsia" w:hAnsi="Arial Nova Cond"/>
              <w:noProof/>
              <w:sz w:val="24"/>
              <w:szCs w:val="24"/>
              <w:lang w:eastAsia="es-SV"/>
            </w:rPr>
          </w:pPr>
          <w:hyperlink w:anchor="_Toc169689416" w:history="1">
            <w:r w:rsidRPr="00624268">
              <w:rPr>
                <w:rStyle w:val="Hipervnculo"/>
                <w:rFonts w:ascii="Arial Nova Cond" w:eastAsiaTheme="majorEastAsia" w:hAnsi="Arial Nova Cond" w:cstheme="majorBidi"/>
                <w:b/>
                <w:noProof/>
                <w:kern w:val="0"/>
                <w14:ligatures w14:val="none"/>
              </w:rPr>
              <w:t>4.1. Definición del Producto</w:t>
            </w:r>
            <w:r w:rsidRPr="00624268">
              <w:rPr>
                <w:rFonts w:ascii="Arial Nova Cond" w:hAnsi="Arial Nova Cond"/>
                <w:noProof/>
                <w:webHidden/>
              </w:rPr>
              <w:tab/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begin"/>
            </w:r>
            <w:r w:rsidRPr="00624268">
              <w:rPr>
                <w:rFonts w:ascii="Arial Nova Cond" w:hAnsi="Arial Nova Cond"/>
                <w:noProof/>
                <w:webHidden/>
              </w:rPr>
              <w:instrText xml:space="preserve"> PAGEREF _Toc169689416 \h </w:instrText>
            </w:r>
            <w:r w:rsidRPr="00624268">
              <w:rPr>
                <w:rFonts w:ascii="Arial Nova Cond" w:hAnsi="Arial Nova Cond"/>
                <w:noProof/>
                <w:webHidden/>
              </w:rPr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separate"/>
            </w:r>
            <w:r w:rsidRPr="00624268">
              <w:rPr>
                <w:rFonts w:ascii="Arial Nova Cond" w:hAnsi="Arial Nova Cond"/>
                <w:noProof/>
                <w:webHidden/>
              </w:rPr>
              <w:t>10</w:t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end"/>
            </w:r>
          </w:hyperlink>
        </w:p>
        <w:p w14:paraId="3ECD6CC3" w14:textId="2AB0D780" w:rsidR="002347E0" w:rsidRPr="00624268" w:rsidRDefault="002347E0">
          <w:pPr>
            <w:pStyle w:val="TDC3"/>
            <w:tabs>
              <w:tab w:val="right" w:leader="dot" w:pos="8828"/>
            </w:tabs>
            <w:rPr>
              <w:rFonts w:ascii="Arial Nova Cond" w:eastAsiaTheme="minorEastAsia" w:hAnsi="Arial Nova Cond"/>
              <w:noProof/>
              <w:sz w:val="24"/>
              <w:szCs w:val="24"/>
              <w:lang w:eastAsia="es-SV"/>
            </w:rPr>
          </w:pPr>
          <w:hyperlink w:anchor="_Toc169689417" w:history="1">
            <w:r w:rsidRPr="00624268">
              <w:rPr>
                <w:rStyle w:val="Hipervnculo"/>
                <w:rFonts w:ascii="Arial Nova Cond" w:eastAsiaTheme="majorEastAsia" w:hAnsi="Arial Nova Cond" w:cstheme="majorBidi"/>
                <w:b/>
                <w:noProof/>
                <w:kern w:val="0"/>
                <w14:ligatures w14:val="none"/>
              </w:rPr>
              <w:t>4.2. Análisis de la Demanda</w:t>
            </w:r>
            <w:r w:rsidRPr="00624268">
              <w:rPr>
                <w:rFonts w:ascii="Arial Nova Cond" w:hAnsi="Arial Nova Cond"/>
                <w:noProof/>
                <w:webHidden/>
              </w:rPr>
              <w:tab/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begin"/>
            </w:r>
            <w:r w:rsidRPr="00624268">
              <w:rPr>
                <w:rFonts w:ascii="Arial Nova Cond" w:hAnsi="Arial Nova Cond"/>
                <w:noProof/>
                <w:webHidden/>
              </w:rPr>
              <w:instrText xml:space="preserve"> PAGEREF _Toc169689417 \h </w:instrText>
            </w:r>
            <w:r w:rsidRPr="00624268">
              <w:rPr>
                <w:rFonts w:ascii="Arial Nova Cond" w:hAnsi="Arial Nova Cond"/>
                <w:noProof/>
                <w:webHidden/>
              </w:rPr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separate"/>
            </w:r>
            <w:r w:rsidRPr="00624268">
              <w:rPr>
                <w:rFonts w:ascii="Arial Nova Cond" w:hAnsi="Arial Nova Cond"/>
                <w:noProof/>
                <w:webHidden/>
              </w:rPr>
              <w:t>11</w:t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end"/>
            </w:r>
          </w:hyperlink>
        </w:p>
        <w:p w14:paraId="69D24A7B" w14:textId="63465096" w:rsidR="002347E0" w:rsidRPr="00624268" w:rsidRDefault="002347E0">
          <w:pPr>
            <w:pStyle w:val="TDC3"/>
            <w:tabs>
              <w:tab w:val="right" w:leader="dot" w:pos="8828"/>
            </w:tabs>
            <w:rPr>
              <w:rFonts w:ascii="Arial Nova Cond" w:eastAsiaTheme="minorEastAsia" w:hAnsi="Arial Nova Cond"/>
              <w:noProof/>
              <w:sz w:val="24"/>
              <w:szCs w:val="24"/>
              <w:lang w:eastAsia="es-SV"/>
            </w:rPr>
          </w:pPr>
          <w:hyperlink w:anchor="_Toc169689418" w:history="1">
            <w:r w:rsidRPr="00624268">
              <w:rPr>
                <w:rStyle w:val="Hipervnculo"/>
                <w:rFonts w:ascii="Arial Nova Cond" w:eastAsiaTheme="majorEastAsia" w:hAnsi="Arial Nova Cond" w:cstheme="majorBidi"/>
                <w:b/>
                <w:noProof/>
                <w:kern w:val="0"/>
                <w14:ligatures w14:val="none"/>
              </w:rPr>
              <w:t>4.3. Análisis de la Oferta</w:t>
            </w:r>
            <w:r w:rsidRPr="00624268">
              <w:rPr>
                <w:rFonts w:ascii="Arial Nova Cond" w:hAnsi="Arial Nova Cond"/>
                <w:noProof/>
                <w:webHidden/>
              </w:rPr>
              <w:tab/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begin"/>
            </w:r>
            <w:r w:rsidRPr="00624268">
              <w:rPr>
                <w:rFonts w:ascii="Arial Nova Cond" w:hAnsi="Arial Nova Cond"/>
                <w:noProof/>
                <w:webHidden/>
              </w:rPr>
              <w:instrText xml:space="preserve"> PAGEREF _Toc169689418 \h </w:instrText>
            </w:r>
            <w:r w:rsidRPr="00624268">
              <w:rPr>
                <w:rFonts w:ascii="Arial Nova Cond" w:hAnsi="Arial Nova Cond"/>
                <w:noProof/>
                <w:webHidden/>
              </w:rPr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separate"/>
            </w:r>
            <w:r w:rsidRPr="00624268">
              <w:rPr>
                <w:rFonts w:ascii="Arial Nova Cond" w:hAnsi="Arial Nova Cond"/>
                <w:noProof/>
                <w:webHidden/>
              </w:rPr>
              <w:t>11</w:t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end"/>
            </w:r>
          </w:hyperlink>
        </w:p>
        <w:p w14:paraId="43804220" w14:textId="08A4CEB2" w:rsidR="002347E0" w:rsidRPr="00624268" w:rsidRDefault="002347E0">
          <w:pPr>
            <w:pStyle w:val="TDC3"/>
            <w:tabs>
              <w:tab w:val="right" w:leader="dot" w:pos="8828"/>
            </w:tabs>
            <w:rPr>
              <w:rFonts w:ascii="Arial Nova Cond" w:eastAsiaTheme="minorEastAsia" w:hAnsi="Arial Nova Cond"/>
              <w:noProof/>
              <w:sz w:val="24"/>
              <w:szCs w:val="24"/>
              <w:lang w:eastAsia="es-SV"/>
            </w:rPr>
          </w:pPr>
          <w:hyperlink w:anchor="_Toc169689419" w:history="1">
            <w:r w:rsidRPr="00624268">
              <w:rPr>
                <w:rStyle w:val="Hipervnculo"/>
                <w:rFonts w:ascii="Arial Nova Cond" w:eastAsiaTheme="majorEastAsia" w:hAnsi="Arial Nova Cond" w:cstheme="majorBidi"/>
                <w:b/>
                <w:noProof/>
                <w:kern w:val="0"/>
                <w14:ligatures w14:val="none"/>
              </w:rPr>
              <w:t>4.4. Canales de Comercialización y Distribución</w:t>
            </w:r>
            <w:r w:rsidRPr="00624268">
              <w:rPr>
                <w:rFonts w:ascii="Arial Nova Cond" w:hAnsi="Arial Nova Cond"/>
                <w:noProof/>
                <w:webHidden/>
              </w:rPr>
              <w:tab/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begin"/>
            </w:r>
            <w:r w:rsidRPr="00624268">
              <w:rPr>
                <w:rFonts w:ascii="Arial Nova Cond" w:hAnsi="Arial Nova Cond"/>
                <w:noProof/>
                <w:webHidden/>
              </w:rPr>
              <w:instrText xml:space="preserve"> PAGEREF _Toc169689419 \h </w:instrText>
            </w:r>
            <w:r w:rsidRPr="00624268">
              <w:rPr>
                <w:rFonts w:ascii="Arial Nova Cond" w:hAnsi="Arial Nova Cond"/>
                <w:noProof/>
                <w:webHidden/>
              </w:rPr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separate"/>
            </w:r>
            <w:r w:rsidRPr="00624268">
              <w:rPr>
                <w:rFonts w:ascii="Arial Nova Cond" w:hAnsi="Arial Nova Cond"/>
                <w:noProof/>
                <w:webHidden/>
              </w:rPr>
              <w:t>11</w:t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end"/>
            </w:r>
          </w:hyperlink>
        </w:p>
        <w:p w14:paraId="2A759F9E" w14:textId="00690868" w:rsidR="002347E0" w:rsidRPr="00624268" w:rsidRDefault="002347E0">
          <w:pPr>
            <w:pStyle w:val="TDC3"/>
            <w:tabs>
              <w:tab w:val="right" w:leader="dot" w:pos="8828"/>
            </w:tabs>
            <w:rPr>
              <w:rFonts w:ascii="Arial Nova Cond" w:eastAsiaTheme="minorEastAsia" w:hAnsi="Arial Nova Cond"/>
              <w:noProof/>
              <w:sz w:val="24"/>
              <w:szCs w:val="24"/>
              <w:lang w:eastAsia="es-SV"/>
            </w:rPr>
          </w:pPr>
          <w:hyperlink w:anchor="_Toc169689420" w:history="1">
            <w:r w:rsidRPr="00624268">
              <w:rPr>
                <w:rStyle w:val="Hipervnculo"/>
                <w:rFonts w:ascii="Arial Nova Cond" w:eastAsiaTheme="majorEastAsia" w:hAnsi="Arial Nova Cond" w:cstheme="majorBidi"/>
                <w:b/>
                <w:noProof/>
                <w:kern w:val="0"/>
                <w14:ligatures w14:val="none"/>
              </w:rPr>
              <w:t>4.5. Estrategias de Promoción y Ventas</w:t>
            </w:r>
            <w:r w:rsidRPr="00624268">
              <w:rPr>
                <w:rFonts w:ascii="Arial Nova Cond" w:hAnsi="Arial Nova Cond"/>
                <w:noProof/>
                <w:webHidden/>
              </w:rPr>
              <w:tab/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begin"/>
            </w:r>
            <w:r w:rsidRPr="00624268">
              <w:rPr>
                <w:rFonts w:ascii="Arial Nova Cond" w:hAnsi="Arial Nova Cond"/>
                <w:noProof/>
                <w:webHidden/>
              </w:rPr>
              <w:instrText xml:space="preserve"> PAGEREF _Toc169689420 \h </w:instrText>
            </w:r>
            <w:r w:rsidRPr="00624268">
              <w:rPr>
                <w:rFonts w:ascii="Arial Nova Cond" w:hAnsi="Arial Nova Cond"/>
                <w:noProof/>
                <w:webHidden/>
              </w:rPr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separate"/>
            </w:r>
            <w:r w:rsidRPr="00624268">
              <w:rPr>
                <w:rFonts w:ascii="Arial Nova Cond" w:hAnsi="Arial Nova Cond"/>
                <w:noProof/>
                <w:webHidden/>
              </w:rPr>
              <w:t>12</w:t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end"/>
            </w:r>
          </w:hyperlink>
        </w:p>
        <w:p w14:paraId="7D7929A4" w14:textId="68C27B22" w:rsidR="002347E0" w:rsidRPr="00624268" w:rsidRDefault="002347E0">
          <w:pPr>
            <w:pStyle w:val="TDC2"/>
            <w:tabs>
              <w:tab w:val="right" w:leader="dot" w:pos="8828"/>
            </w:tabs>
            <w:rPr>
              <w:rFonts w:ascii="Arial Nova Cond" w:eastAsiaTheme="minorEastAsia" w:hAnsi="Arial Nova Cond"/>
              <w:noProof/>
              <w:sz w:val="24"/>
              <w:szCs w:val="24"/>
              <w:lang w:eastAsia="es-SV"/>
            </w:rPr>
          </w:pPr>
          <w:hyperlink w:anchor="_Toc169689421" w:history="1">
            <w:r w:rsidRPr="00624268">
              <w:rPr>
                <w:rStyle w:val="Hipervnculo"/>
                <w:rFonts w:ascii="Arial Nova Cond" w:eastAsiaTheme="majorEastAsia" w:hAnsi="Arial Nova Cond" w:cstheme="majorBidi"/>
                <w:b/>
                <w:noProof/>
                <w:kern w:val="0"/>
                <w14:ligatures w14:val="none"/>
              </w:rPr>
              <w:t>5. Análisis Económico</w:t>
            </w:r>
            <w:r w:rsidRPr="00624268">
              <w:rPr>
                <w:rFonts w:ascii="Arial Nova Cond" w:hAnsi="Arial Nova Cond"/>
                <w:noProof/>
                <w:webHidden/>
              </w:rPr>
              <w:tab/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begin"/>
            </w:r>
            <w:r w:rsidRPr="00624268">
              <w:rPr>
                <w:rFonts w:ascii="Arial Nova Cond" w:hAnsi="Arial Nova Cond"/>
                <w:noProof/>
                <w:webHidden/>
              </w:rPr>
              <w:instrText xml:space="preserve"> PAGEREF _Toc169689421 \h </w:instrText>
            </w:r>
            <w:r w:rsidRPr="00624268">
              <w:rPr>
                <w:rFonts w:ascii="Arial Nova Cond" w:hAnsi="Arial Nova Cond"/>
                <w:noProof/>
                <w:webHidden/>
              </w:rPr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separate"/>
            </w:r>
            <w:r w:rsidRPr="00624268">
              <w:rPr>
                <w:rFonts w:ascii="Arial Nova Cond" w:hAnsi="Arial Nova Cond"/>
                <w:noProof/>
                <w:webHidden/>
              </w:rPr>
              <w:t>12</w:t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end"/>
            </w:r>
          </w:hyperlink>
        </w:p>
        <w:p w14:paraId="2C3F7017" w14:textId="1B27D287" w:rsidR="002347E0" w:rsidRPr="00624268" w:rsidRDefault="002347E0">
          <w:pPr>
            <w:pStyle w:val="TDC3"/>
            <w:tabs>
              <w:tab w:val="right" w:leader="dot" w:pos="8828"/>
            </w:tabs>
            <w:rPr>
              <w:rFonts w:ascii="Arial Nova Cond" w:eastAsiaTheme="minorEastAsia" w:hAnsi="Arial Nova Cond"/>
              <w:noProof/>
              <w:sz w:val="24"/>
              <w:szCs w:val="24"/>
              <w:lang w:eastAsia="es-SV"/>
            </w:rPr>
          </w:pPr>
          <w:hyperlink w:anchor="_Toc169689422" w:history="1">
            <w:r w:rsidRPr="00624268">
              <w:rPr>
                <w:rStyle w:val="Hipervnculo"/>
                <w:rFonts w:ascii="Arial Nova Cond" w:eastAsiaTheme="majorEastAsia" w:hAnsi="Arial Nova Cond" w:cstheme="majorBidi"/>
                <w:b/>
                <w:noProof/>
                <w:kern w:val="0"/>
                <w14:ligatures w14:val="none"/>
              </w:rPr>
              <w:t>5.1. Inversión</w:t>
            </w:r>
            <w:r w:rsidRPr="00624268">
              <w:rPr>
                <w:rFonts w:ascii="Arial Nova Cond" w:hAnsi="Arial Nova Cond"/>
                <w:noProof/>
                <w:webHidden/>
              </w:rPr>
              <w:tab/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begin"/>
            </w:r>
            <w:r w:rsidRPr="00624268">
              <w:rPr>
                <w:rFonts w:ascii="Arial Nova Cond" w:hAnsi="Arial Nova Cond"/>
                <w:noProof/>
                <w:webHidden/>
              </w:rPr>
              <w:instrText xml:space="preserve"> PAGEREF _Toc169689422 \h </w:instrText>
            </w:r>
            <w:r w:rsidRPr="00624268">
              <w:rPr>
                <w:rFonts w:ascii="Arial Nova Cond" w:hAnsi="Arial Nova Cond"/>
                <w:noProof/>
                <w:webHidden/>
              </w:rPr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separate"/>
            </w:r>
            <w:r w:rsidRPr="00624268">
              <w:rPr>
                <w:rFonts w:ascii="Arial Nova Cond" w:hAnsi="Arial Nova Cond"/>
                <w:noProof/>
                <w:webHidden/>
              </w:rPr>
              <w:t>12</w:t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end"/>
            </w:r>
          </w:hyperlink>
        </w:p>
        <w:p w14:paraId="18BBF168" w14:textId="75F9C708" w:rsidR="002347E0" w:rsidRPr="00624268" w:rsidRDefault="002347E0">
          <w:pPr>
            <w:pStyle w:val="TDC3"/>
            <w:tabs>
              <w:tab w:val="right" w:leader="dot" w:pos="8828"/>
            </w:tabs>
            <w:rPr>
              <w:rFonts w:ascii="Arial Nova Cond" w:eastAsiaTheme="minorEastAsia" w:hAnsi="Arial Nova Cond"/>
              <w:noProof/>
              <w:sz w:val="24"/>
              <w:szCs w:val="24"/>
              <w:lang w:eastAsia="es-SV"/>
            </w:rPr>
          </w:pPr>
          <w:hyperlink w:anchor="_Toc169689423" w:history="1">
            <w:r w:rsidRPr="00624268">
              <w:rPr>
                <w:rStyle w:val="Hipervnculo"/>
                <w:rFonts w:ascii="Arial Nova Cond" w:eastAsiaTheme="majorEastAsia" w:hAnsi="Arial Nova Cond" w:cstheme="majorBidi"/>
                <w:b/>
                <w:noProof/>
                <w:kern w:val="0"/>
                <w14:ligatures w14:val="none"/>
              </w:rPr>
              <w:t>5.2 Costos fijos y costos variables</w:t>
            </w:r>
            <w:r w:rsidRPr="00624268">
              <w:rPr>
                <w:rFonts w:ascii="Arial Nova Cond" w:hAnsi="Arial Nova Cond"/>
                <w:noProof/>
                <w:webHidden/>
              </w:rPr>
              <w:tab/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begin"/>
            </w:r>
            <w:r w:rsidRPr="00624268">
              <w:rPr>
                <w:rFonts w:ascii="Arial Nova Cond" w:hAnsi="Arial Nova Cond"/>
                <w:noProof/>
                <w:webHidden/>
              </w:rPr>
              <w:instrText xml:space="preserve"> PAGEREF _Toc169689423 \h </w:instrText>
            </w:r>
            <w:r w:rsidRPr="00624268">
              <w:rPr>
                <w:rFonts w:ascii="Arial Nova Cond" w:hAnsi="Arial Nova Cond"/>
                <w:noProof/>
                <w:webHidden/>
              </w:rPr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separate"/>
            </w:r>
            <w:r w:rsidRPr="00624268">
              <w:rPr>
                <w:rFonts w:ascii="Arial Nova Cond" w:hAnsi="Arial Nova Cond"/>
                <w:noProof/>
                <w:webHidden/>
              </w:rPr>
              <w:t>15</w:t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end"/>
            </w:r>
          </w:hyperlink>
        </w:p>
        <w:p w14:paraId="7D28EE75" w14:textId="16F24B59" w:rsidR="002347E0" w:rsidRPr="00624268" w:rsidRDefault="002347E0">
          <w:pPr>
            <w:pStyle w:val="TDC3"/>
            <w:tabs>
              <w:tab w:val="right" w:leader="dot" w:pos="8828"/>
            </w:tabs>
            <w:rPr>
              <w:rFonts w:ascii="Arial Nova Cond" w:eastAsiaTheme="minorEastAsia" w:hAnsi="Arial Nova Cond"/>
              <w:noProof/>
              <w:sz w:val="24"/>
              <w:szCs w:val="24"/>
              <w:lang w:eastAsia="es-SV"/>
            </w:rPr>
          </w:pPr>
          <w:hyperlink w:anchor="_Toc169689424" w:history="1">
            <w:r w:rsidRPr="00624268">
              <w:rPr>
                <w:rStyle w:val="Hipervnculo"/>
                <w:rFonts w:ascii="Arial Nova Cond" w:eastAsiaTheme="majorEastAsia" w:hAnsi="Arial Nova Cond" w:cstheme="majorBidi"/>
                <w:b/>
                <w:noProof/>
                <w:kern w:val="0"/>
                <w14:ligatures w14:val="none"/>
              </w:rPr>
              <w:t>5.3 Unidades Vendidas</w:t>
            </w:r>
            <w:r w:rsidRPr="00624268">
              <w:rPr>
                <w:rFonts w:ascii="Arial Nova Cond" w:hAnsi="Arial Nova Cond"/>
                <w:noProof/>
                <w:webHidden/>
              </w:rPr>
              <w:tab/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begin"/>
            </w:r>
            <w:r w:rsidRPr="00624268">
              <w:rPr>
                <w:rFonts w:ascii="Arial Nova Cond" w:hAnsi="Arial Nova Cond"/>
                <w:noProof/>
                <w:webHidden/>
              </w:rPr>
              <w:instrText xml:space="preserve"> PAGEREF _Toc169689424 \h </w:instrText>
            </w:r>
            <w:r w:rsidRPr="00624268">
              <w:rPr>
                <w:rFonts w:ascii="Arial Nova Cond" w:hAnsi="Arial Nova Cond"/>
                <w:noProof/>
                <w:webHidden/>
              </w:rPr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separate"/>
            </w:r>
            <w:r w:rsidRPr="00624268">
              <w:rPr>
                <w:rFonts w:ascii="Arial Nova Cond" w:hAnsi="Arial Nova Cond"/>
                <w:noProof/>
                <w:webHidden/>
              </w:rPr>
              <w:t>18</w:t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end"/>
            </w:r>
          </w:hyperlink>
        </w:p>
        <w:p w14:paraId="2650E9E1" w14:textId="60EDEE7E" w:rsidR="002347E0" w:rsidRPr="00624268" w:rsidRDefault="002347E0">
          <w:pPr>
            <w:pStyle w:val="TDC3"/>
            <w:tabs>
              <w:tab w:val="right" w:leader="dot" w:pos="8828"/>
            </w:tabs>
            <w:rPr>
              <w:rFonts w:ascii="Arial Nova Cond" w:eastAsiaTheme="minorEastAsia" w:hAnsi="Arial Nova Cond"/>
              <w:noProof/>
              <w:sz w:val="24"/>
              <w:szCs w:val="24"/>
              <w:lang w:eastAsia="es-SV"/>
            </w:rPr>
          </w:pPr>
          <w:hyperlink w:anchor="_Toc169689425" w:history="1">
            <w:r w:rsidRPr="00624268">
              <w:rPr>
                <w:rStyle w:val="Hipervnculo"/>
                <w:rFonts w:ascii="Arial Nova Cond" w:eastAsiaTheme="majorEastAsia" w:hAnsi="Arial Nova Cond" w:cstheme="majorBidi"/>
                <w:b/>
                <w:noProof/>
                <w:kern w:val="0"/>
                <w14:ligatures w14:val="none"/>
              </w:rPr>
              <w:t>5.4 Ingresos</w:t>
            </w:r>
            <w:r w:rsidRPr="00624268">
              <w:rPr>
                <w:rFonts w:ascii="Arial Nova Cond" w:hAnsi="Arial Nova Cond"/>
                <w:noProof/>
                <w:webHidden/>
              </w:rPr>
              <w:tab/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begin"/>
            </w:r>
            <w:r w:rsidRPr="00624268">
              <w:rPr>
                <w:rFonts w:ascii="Arial Nova Cond" w:hAnsi="Arial Nova Cond"/>
                <w:noProof/>
                <w:webHidden/>
              </w:rPr>
              <w:instrText xml:space="preserve"> PAGEREF _Toc169689425 \h </w:instrText>
            </w:r>
            <w:r w:rsidRPr="00624268">
              <w:rPr>
                <w:rFonts w:ascii="Arial Nova Cond" w:hAnsi="Arial Nova Cond"/>
                <w:noProof/>
                <w:webHidden/>
              </w:rPr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separate"/>
            </w:r>
            <w:r w:rsidRPr="00624268">
              <w:rPr>
                <w:rFonts w:ascii="Arial Nova Cond" w:hAnsi="Arial Nova Cond"/>
                <w:noProof/>
                <w:webHidden/>
              </w:rPr>
              <w:t>19</w:t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end"/>
            </w:r>
          </w:hyperlink>
        </w:p>
        <w:p w14:paraId="09291B75" w14:textId="71670990" w:rsidR="002347E0" w:rsidRPr="00624268" w:rsidRDefault="002347E0">
          <w:pPr>
            <w:pStyle w:val="TDC3"/>
            <w:tabs>
              <w:tab w:val="right" w:leader="dot" w:pos="8828"/>
            </w:tabs>
            <w:rPr>
              <w:rFonts w:ascii="Arial Nova Cond" w:eastAsiaTheme="minorEastAsia" w:hAnsi="Arial Nova Cond"/>
              <w:noProof/>
              <w:sz w:val="24"/>
              <w:szCs w:val="24"/>
              <w:lang w:eastAsia="es-SV"/>
            </w:rPr>
          </w:pPr>
          <w:hyperlink w:anchor="_Toc169689426" w:history="1">
            <w:r w:rsidRPr="00624268">
              <w:rPr>
                <w:rStyle w:val="Hipervnculo"/>
                <w:rFonts w:ascii="Arial Nova Cond" w:eastAsiaTheme="majorEastAsia" w:hAnsi="Arial Nova Cond" w:cstheme="majorBidi"/>
                <w:b/>
                <w:noProof/>
                <w:kern w:val="0"/>
                <w14:ligatures w14:val="none"/>
              </w:rPr>
              <w:t>5.5 Flujo de Caja</w:t>
            </w:r>
            <w:r w:rsidRPr="00624268">
              <w:rPr>
                <w:rFonts w:ascii="Arial Nova Cond" w:hAnsi="Arial Nova Cond"/>
                <w:noProof/>
                <w:webHidden/>
              </w:rPr>
              <w:tab/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begin"/>
            </w:r>
            <w:r w:rsidRPr="00624268">
              <w:rPr>
                <w:rFonts w:ascii="Arial Nova Cond" w:hAnsi="Arial Nova Cond"/>
                <w:noProof/>
                <w:webHidden/>
              </w:rPr>
              <w:instrText xml:space="preserve"> PAGEREF _Toc169689426 \h </w:instrText>
            </w:r>
            <w:r w:rsidRPr="00624268">
              <w:rPr>
                <w:rFonts w:ascii="Arial Nova Cond" w:hAnsi="Arial Nova Cond"/>
                <w:noProof/>
                <w:webHidden/>
              </w:rPr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separate"/>
            </w:r>
            <w:r w:rsidRPr="00624268">
              <w:rPr>
                <w:rFonts w:ascii="Arial Nova Cond" w:hAnsi="Arial Nova Cond"/>
                <w:noProof/>
                <w:webHidden/>
              </w:rPr>
              <w:t>20</w:t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end"/>
            </w:r>
          </w:hyperlink>
        </w:p>
        <w:p w14:paraId="090F0C42" w14:textId="6C625585" w:rsidR="002347E0" w:rsidRPr="00624268" w:rsidRDefault="002347E0">
          <w:pPr>
            <w:pStyle w:val="TDC3"/>
            <w:tabs>
              <w:tab w:val="right" w:leader="dot" w:pos="8828"/>
            </w:tabs>
            <w:rPr>
              <w:rFonts w:ascii="Arial Nova Cond" w:eastAsiaTheme="minorEastAsia" w:hAnsi="Arial Nova Cond"/>
              <w:noProof/>
              <w:sz w:val="24"/>
              <w:szCs w:val="24"/>
              <w:lang w:eastAsia="es-SV"/>
            </w:rPr>
          </w:pPr>
          <w:hyperlink w:anchor="_Toc169689427" w:history="1">
            <w:r w:rsidRPr="00624268">
              <w:rPr>
                <w:rStyle w:val="Hipervnculo"/>
                <w:rFonts w:ascii="Arial Nova Cond" w:eastAsiaTheme="majorEastAsia" w:hAnsi="Arial Nova Cond" w:cstheme="majorBidi"/>
                <w:b/>
                <w:noProof/>
                <w:kern w:val="0"/>
                <w14:ligatures w14:val="none"/>
              </w:rPr>
              <w:t>5.6 Estado de resultados</w:t>
            </w:r>
            <w:r w:rsidRPr="00624268">
              <w:rPr>
                <w:rFonts w:ascii="Arial Nova Cond" w:hAnsi="Arial Nova Cond"/>
                <w:noProof/>
                <w:webHidden/>
              </w:rPr>
              <w:tab/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begin"/>
            </w:r>
            <w:r w:rsidRPr="00624268">
              <w:rPr>
                <w:rFonts w:ascii="Arial Nova Cond" w:hAnsi="Arial Nova Cond"/>
                <w:noProof/>
                <w:webHidden/>
              </w:rPr>
              <w:instrText xml:space="preserve"> PAGEREF _Toc169689427 \h </w:instrText>
            </w:r>
            <w:r w:rsidRPr="00624268">
              <w:rPr>
                <w:rFonts w:ascii="Arial Nova Cond" w:hAnsi="Arial Nova Cond"/>
                <w:noProof/>
                <w:webHidden/>
              </w:rPr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separate"/>
            </w:r>
            <w:r w:rsidRPr="00624268">
              <w:rPr>
                <w:rFonts w:ascii="Arial Nova Cond" w:hAnsi="Arial Nova Cond"/>
                <w:noProof/>
                <w:webHidden/>
              </w:rPr>
              <w:t>20</w:t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end"/>
            </w:r>
          </w:hyperlink>
        </w:p>
        <w:p w14:paraId="2155EEA9" w14:textId="1A0C0ADC" w:rsidR="002347E0" w:rsidRPr="00624268" w:rsidRDefault="002347E0">
          <w:pPr>
            <w:pStyle w:val="TDC3"/>
            <w:tabs>
              <w:tab w:val="right" w:leader="dot" w:pos="8828"/>
            </w:tabs>
            <w:rPr>
              <w:rFonts w:ascii="Arial Nova Cond" w:eastAsiaTheme="minorEastAsia" w:hAnsi="Arial Nova Cond"/>
              <w:noProof/>
              <w:sz w:val="24"/>
              <w:szCs w:val="24"/>
              <w:lang w:eastAsia="es-SV"/>
            </w:rPr>
          </w:pPr>
          <w:hyperlink w:anchor="_Toc169689428" w:history="1">
            <w:r w:rsidRPr="00624268">
              <w:rPr>
                <w:rStyle w:val="Hipervnculo"/>
                <w:rFonts w:ascii="Arial Nova Cond" w:eastAsiaTheme="majorEastAsia" w:hAnsi="Arial Nova Cond" w:cstheme="majorBidi"/>
                <w:b/>
                <w:noProof/>
                <w:kern w:val="0"/>
                <w14:ligatures w14:val="none"/>
              </w:rPr>
              <w:t>5.7 Indicadores Financieros</w:t>
            </w:r>
            <w:r w:rsidRPr="00624268">
              <w:rPr>
                <w:rFonts w:ascii="Arial Nova Cond" w:hAnsi="Arial Nova Cond"/>
                <w:noProof/>
                <w:webHidden/>
              </w:rPr>
              <w:tab/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begin"/>
            </w:r>
            <w:r w:rsidRPr="00624268">
              <w:rPr>
                <w:rFonts w:ascii="Arial Nova Cond" w:hAnsi="Arial Nova Cond"/>
                <w:noProof/>
                <w:webHidden/>
              </w:rPr>
              <w:instrText xml:space="preserve"> PAGEREF _Toc169689428 \h </w:instrText>
            </w:r>
            <w:r w:rsidRPr="00624268">
              <w:rPr>
                <w:rFonts w:ascii="Arial Nova Cond" w:hAnsi="Arial Nova Cond"/>
                <w:noProof/>
                <w:webHidden/>
              </w:rPr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separate"/>
            </w:r>
            <w:r w:rsidRPr="00624268">
              <w:rPr>
                <w:rFonts w:ascii="Arial Nova Cond" w:hAnsi="Arial Nova Cond"/>
                <w:noProof/>
                <w:webHidden/>
              </w:rPr>
              <w:t>21</w:t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end"/>
            </w:r>
          </w:hyperlink>
        </w:p>
        <w:p w14:paraId="78B18316" w14:textId="5F7AD326" w:rsidR="002347E0" w:rsidRDefault="002347E0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sz w:val="24"/>
              <w:szCs w:val="24"/>
              <w:lang w:eastAsia="es-SV"/>
            </w:rPr>
          </w:pPr>
          <w:hyperlink w:anchor="_Toc169689429" w:history="1">
            <w:r w:rsidRPr="00624268">
              <w:rPr>
                <w:rStyle w:val="Hipervnculo"/>
                <w:rFonts w:ascii="Arial Nova Cond" w:eastAsiaTheme="majorEastAsia" w:hAnsi="Arial Nova Cond" w:cstheme="majorBidi"/>
                <w:b/>
                <w:noProof/>
                <w:kern w:val="0"/>
                <w14:ligatures w14:val="none"/>
              </w:rPr>
              <w:t>6. Conclusiones y Recomendaciones</w:t>
            </w:r>
            <w:r w:rsidRPr="00624268">
              <w:rPr>
                <w:rFonts w:ascii="Arial Nova Cond" w:hAnsi="Arial Nova Cond"/>
                <w:noProof/>
                <w:webHidden/>
              </w:rPr>
              <w:tab/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begin"/>
            </w:r>
            <w:r w:rsidRPr="00624268">
              <w:rPr>
                <w:rFonts w:ascii="Arial Nova Cond" w:hAnsi="Arial Nova Cond"/>
                <w:noProof/>
                <w:webHidden/>
              </w:rPr>
              <w:instrText xml:space="preserve"> PAGEREF _Toc169689429 \h </w:instrText>
            </w:r>
            <w:r w:rsidRPr="00624268">
              <w:rPr>
                <w:rFonts w:ascii="Arial Nova Cond" w:hAnsi="Arial Nova Cond"/>
                <w:noProof/>
                <w:webHidden/>
              </w:rPr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separate"/>
            </w:r>
            <w:r w:rsidRPr="00624268">
              <w:rPr>
                <w:rFonts w:ascii="Arial Nova Cond" w:hAnsi="Arial Nova Cond"/>
                <w:noProof/>
                <w:webHidden/>
              </w:rPr>
              <w:t>22</w:t>
            </w:r>
            <w:r w:rsidRPr="00624268">
              <w:rPr>
                <w:rFonts w:ascii="Arial Nova Cond" w:hAnsi="Arial Nova Cond"/>
                <w:noProof/>
                <w:webHidden/>
              </w:rPr>
              <w:fldChar w:fldCharType="end"/>
            </w:r>
          </w:hyperlink>
        </w:p>
        <w:p w14:paraId="5414E4D0" w14:textId="06033785" w:rsidR="002347E0" w:rsidRDefault="002347E0">
          <w:r>
            <w:rPr>
              <w:b/>
              <w:bCs/>
              <w:lang w:val="es-ES"/>
            </w:rPr>
            <w:fldChar w:fldCharType="end"/>
          </w:r>
        </w:p>
      </w:sdtContent>
    </w:sdt>
    <w:p w14:paraId="2C52FEE2" w14:textId="3DFC1732" w:rsidR="002347E0" w:rsidRDefault="002347E0">
      <w:pPr>
        <w:rPr>
          <w:rFonts w:ascii="Arial Nova Cond" w:eastAsia="Times New Roman" w:hAnsi="Arial Nova Cond" w:cs="Times New Roman"/>
          <w:color w:val="404040" w:themeColor="text1" w:themeTint="BF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color w:val="404040" w:themeColor="text1" w:themeTint="BF"/>
          <w:kern w:val="0"/>
          <w:szCs w:val="20"/>
          <w14:ligatures w14:val="none"/>
        </w:rPr>
        <w:br w:type="page"/>
      </w:r>
    </w:p>
    <w:p w14:paraId="291CDD17" w14:textId="77777777" w:rsidR="003B00E2" w:rsidRPr="003B00E2" w:rsidRDefault="003B00E2" w:rsidP="003B00E2">
      <w:pPr>
        <w:keepNext/>
        <w:keepLines/>
        <w:spacing w:after="120" w:line="240" w:lineRule="auto"/>
        <w:jc w:val="both"/>
        <w:outlineLvl w:val="0"/>
        <w:rPr>
          <w:rFonts w:ascii="Arial Nova" w:eastAsiaTheme="majorEastAsia" w:hAnsi="Arial Nova" w:cstheme="majorBidi"/>
          <w:b/>
          <w:bCs/>
          <w:color w:val="196B24" w:themeColor="accent3"/>
          <w:kern w:val="0"/>
          <w:sz w:val="36"/>
          <w:szCs w:val="32"/>
          <w14:ligatures w14:val="none"/>
        </w:rPr>
      </w:pPr>
      <w:bookmarkStart w:id="0" w:name="_Toc144971296"/>
      <w:bookmarkStart w:id="1" w:name="_Toc169689403"/>
      <w:r w:rsidRPr="003B00E2">
        <w:rPr>
          <w:rFonts w:ascii="Arial Nova" w:eastAsiaTheme="majorEastAsia" w:hAnsi="Arial Nova" w:cstheme="majorBidi"/>
          <w:b/>
          <w:bCs/>
          <w:color w:val="196B24" w:themeColor="accent3"/>
          <w:kern w:val="0"/>
          <w:sz w:val="36"/>
          <w:szCs w:val="32"/>
          <w14:ligatures w14:val="none"/>
        </w:rPr>
        <w:lastRenderedPageBreak/>
        <w:t>Resumen Ejecutivo</w:t>
      </w:r>
      <w:bookmarkEnd w:id="0"/>
      <w:bookmarkEnd w:id="1"/>
    </w:p>
    <w:p w14:paraId="5EE260AD" w14:textId="71357382" w:rsidR="00440C70" w:rsidRDefault="003B00E2" w:rsidP="003B00E2">
      <w:pPr>
        <w:spacing w:after="120" w:line="288" w:lineRule="auto"/>
        <w:jc w:val="both"/>
        <w:rPr>
          <w:rFonts w:ascii="Arial Nova Cond" w:eastAsia="Times New Roman" w:hAnsi="Arial Nova Cond" w:cs="Times New Roman"/>
          <w:color w:val="000000" w:themeColor="text1"/>
          <w:kern w:val="0"/>
          <w14:ligatures w14:val="none"/>
        </w:rPr>
      </w:pPr>
      <w:r w:rsidRPr="00E21536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L</w:t>
      </w:r>
      <w:r w:rsidRPr="00E21536">
        <w:rPr>
          <w:rFonts w:ascii="Arial Nova Cond" w:eastAsia="Times New Roman" w:hAnsi="Arial Nova Cond" w:cs="Times New Roman"/>
          <w:color w:val="000000" w:themeColor="text1"/>
          <w:kern w:val="0"/>
          <w14:ligatures w14:val="none"/>
        </w:rPr>
        <w:t>a iniciativa productiva</w:t>
      </w:r>
      <w:r w:rsidR="00440C70">
        <w:rPr>
          <w:rFonts w:ascii="Arial Nova Cond" w:eastAsia="Times New Roman" w:hAnsi="Arial Nova Cond" w:cs="Times New Roman"/>
          <w:color w:val="000000" w:themeColor="text1"/>
          <w:kern w:val="0"/>
          <w14:ligatures w14:val="none"/>
        </w:rPr>
        <w:t xml:space="preserve"> Hortalizas </w:t>
      </w:r>
      <w:r w:rsidR="007107BA">
        <w:rPr>
          <w:rFonts w:ascii="Arial Nova Cond" w:eastAsia="Times New Roman" w:hAnsi="Arial Nova Cond" w:cs="Times New Roman"/>
          <w:color w:val="000000" w:themeColor="text1"/>
          <w:kern w:val="0"/>
          <w14:ligatures w14:val="none"/>
        </w:rPr>
        <w:t>Sol Naciente</w:t>
      </w:r>
      <w:r w:rsidR="00440C70">
        <w:rPr>
          <w:rFonts w:ascii="Arial Nova Cond" w:eastAsia="Times New Roman" w:hAnsi="Arial Nova Cond" w:cs="Times New Roman"/>
          <w:color w:val="000000" w:themeColor="text1"/>
          <w:kern w:val="0"/>
          <w14:ligatures w14:val="none"/>
        </w:rPr>
        <w:t xml:space="preserve">, </w:t>
      </w:r>
      <w:r w:rsidR="007107BA">
        <w:rPr>
          <w:rFonts w:ascii="Arial Nova Cond" w:eastAsia="Times New Roman" w:hAnsi="Arial Nova Cond" w:cs="Times New Roman"/>
          <w:color w:val="000000" w:themeColor="text1"/>
          <w:kern w:val="0"/>
          <w14:ligatures w14:val="none"/>
        </w:rPr>
        <w:t>está</w:t>
      </w:r>
      <w:r w:rsidR="00440C70">
        <w:rPr>
          <w:rFonts w:ascii="Arial Nova Cond" w:eastAsia="Times New Roman" w:hAnsi="Arial Nova Cond" w:cs="Times New Roman"/>
          <w:color w:val="000000" w:themeColor="text1"/>
          <w:kern w:val="0"/>
          <w14:ligatures w14:val="none"/>
        </w:rPr>
        <w:t xml:space="preserve"> ubicada en caserío</w:t>
      </w:r>
      <w:r w:rsidR="007107BA">
        <w:rPr>
          <w:rFonts w:ascii="Arial Nova Cond" w:eastAsia="Times New Roman" w:hAnsi="Arial Nova Cond" w:cs="Times New Roman"/>
          <w:color w:val="000000" w:themeColor="text1"/>
          <w:kern w:val="0"/>
          <w14:ligatures w14:val="none"/>
        </w:rPr>
        <w:t xml:space="preserve"> </w:t>
      </w:r>
      <w:r w:rsidR="00F90171">
        <w:rPr>
          <w:rFonts w:ascii="Arial Nova Cond" w:eastAsia="Times New Roman" w:hAnsi="Arial Nova Cond" w:cs="Times New Roman"/>
          <w:color w:val="000000" w:themeColor="text1"/>
          <w:kern w:val="0"/>
          <w14:ligatures w14:val="none"/>
        </w:rPr>
        <w:t>La Laguna</w:t>
      </w:r>
      <w:r w:rsidR="00440C70">
        <w:rPr>
          <w:rFonts w:ascii="Arial Nova Cond" w:eastAsia="Times New Roman" w:hAnsi="Arial Nova Cond" w:cs="Times New Roman"/>
          <w:color w:val="000000" w:themeColor="text1"/>
          <w:kern w:val="0"/>
          <w14:ligatures w14:val="none"/>
        </w:rPr>
        <w:t xml:space="preserve">, cantón </w:t>
      </w:r>
      <w:r w:rsidR="00F90171">
        <w:rPr>
          <w:rFonts w:ascii="Arial Nova Cond" w:eastAsia="Times New Roman" w:hAnsi="Arial Nova Cond" w:cs="Times New Roman"/>
          <w:color w:val="000000" w:themeColor="text1"/>
          <w:kern w:val="0"/>
          <w14:ligatures w14:val="none"/>
        </w:rPr>
        <w:t xml:space="preserve">el </w:t>
      </w:r>
      <w:r w:rsidR="007149CE">
        <w:rPr>
          <w:rFonts w:ascii="Arial Nova Cond" w:eastAsia="Times New Roman" w:hAnsi="Arial Nova Cond" w:cs="Times New Roman"/>
          <w:color w:val="000000" w:themeColor="text1"/>
          <w:kern w:val="0"/>
          <w14:ligatures w14:val="none"/>
        </w:rPr>
        <w:t>Volcán</w:t>
      </w:r>
      <w:r w:rsidR="003C353F">
        <w:rPr>
          <w:rFonts w:ascii="Arial Nova Cond" w:eastAsia="Times New Roman" w:hAnsi="Arial Nova Cond" w:cs="Times New Roman"/>
          <w:color w:val="000000" w:themeColor="text1"/>
          <w:kern w:val="0"/>
          <w14:ligatures w14:val="none"/>
        </w:rPr>
        <w:t xml:space="preserve">, distrito </w:t>
      </w:r>
      <w:r w:rsidR="00F90171">
        <w:rPr>
          <w:rFonts w:ascii="Arial Nova Cond" w:eastAsia="Times New Roman" w:hAnsi="Arial Nova Cond" w:cs="Times New Roman"/>
          <w:color w:val="000000" w:themeColor="text1"/>
          <w:kern w:val="0"/>
          <w14:ligatures w14:val="none"/>
        </w:rPr>
        <w:t>Yoloaiquin</w:t>
      </w:r>
      <w:r w:rsidR="003C353F">
        <w:rPr>
          <w:rFonts w:ascii="Arial Nova Cond" w:eastAsia="Times New Roman" w:hAnsi="Arial Nova Cond" w:cs="Times New Roman"/>
          <w:color w:val="000000" w:themeColor="text1"/>
          <w:kern w:val="0"/>
          <w14:ligatures w14:val="none"/>
        </w:rPr>
        <w:t xml:space="preserve">, </w:t>
      </w:r>
      <w:r w:rsidR="00433FF5">
        <w:rPr>
          <w:rFonts w:ascii="Arial Nova Cond" w:eastAsia="Times New Roman" w:hAnsi="Arial Nova Cond" w:cs="Times New Roman"/>
          <w:color w:val="000000" w:themeColor="text1"/>
          <w:kern w:val="0"/>
          <w14:ligatures w14:val="none"/>
        </w:rPr>
        <w:t xml:space="preserve">municipio de </w:t>
      </w:r>
      <w:r w:rsidR="00F90171">
        <w:rPr>
          <w:rFonts w:ascii="Arial Nova Cond" w:eastAsia="Times New Roman" w:hAnsi="Arial Nova Cond" w:cs="Times New Roman"/>
          <w:color w:val="000000" w:themeColor="text1"/>
          <w:kern w:val="0"/>
          <w14:ligatures w14:val="none"/>
        </w:rPr>
        <w:t>Mor</w:t>
      </w:r>
      <w:r w:rsidR="007149CE">
        <w:rPr>
          <w:rFonts w:ascii="Arial Nova Cond" w:eastAsia="Times New Roman" w:hAnsi="Arial Nova Cond" w:cs="Times New Roman"/>
          <w:color w:val="000000" w:themeColor="text1"/>
          <w:kern w:val="0"/>
          <w14:ligatures w14:val="none"/>
        </w:rPr>
        <w:t>azán Sur</w:t>
      </w:r>
      <w:r w:rsidR="00433FF5">
        <w:rPr>
          <w:rFonts w:ascii="Arial Nova Cond" w:eastAsia="Times New Roman" w:hAnsi="Arial Nova Cond" w:cs="Times New Roman"/>
          <w:color w:val="000000" w:themeColor="text1"/>
          <w:kern w:val="0"/>
          <w14:ligatures w14:val="none"/>
        </w:rPr>
        <w:t xml:space="preserve">, departamento de Morazán; es liderada por </w:t>
      </w:r>
      <w:r w:rsidR="007149CE">
        <w:rPr>
          <w:rFonts w:ascii="Arial Nova Cond" w:eastAsia="Times New Roman" w:hAnsi="Arial Nova Cond" w:cs="Times New Roman"/>
          <w:color w:val="000000" w:themeColor="text1"/>
          <w:kern w:val="0"/>
          <w14:ligatures w14:val="none"/>
        </w:rPr>
        <w:t xml:space="preserve">el productor Francisco </w:t>
      </w:r>
      <w:r w:rsidR="001F1030">
        <w:rPr>
          <w:rFonts w:ascii="Arial Nova Cond" w:eastAsia="Times New Roman" w:hAnsi="Arial Nova Cond" w:cs="Times New Roman"/>
          <w:color w:val="000000" w:themeColor="text1"/>
          <w:kern w:val="0"/>
          <w14:ligatures w14:val="none"/>
        </w:rPr>
        <w:t xml:space="preserve">Pérez </w:t>
      </w:r>
      <w:r w:rsidR="007149CE">
        <w:rPr>
          <w:rFonts w:ascii="Arial Nova Cond" w:eastAsia="Times New Roman" w:hAnsi="Arial Nova Cond" w:cs="Times New Roman"/>
          <w:color w:val="000000" w:themeColor="text1"/>
          <w:kern w:val="0"/>
          <w14:ligatures w14:val="none"/>
        </w:rPr>
        <w:t>Gonzales</w:t>
      </w:r>
      <w:r w:rsidR="00433FF5">
        <w:rPr>
          <w:rFonts w:ascii="Arial Nova Cond" w:eastAsia="Times New Roman" w:hAnsi="Arial Nova Cond" w:cs="Times New Roman"/>
          <w:color w:val="000000" w:themeColor="text1"/>
          <w:kern w:val="0"/>
          <w14:ligatures w14:val="none"/>
        </w:rPr>
        <w:t xml:space="preserve">, </w:t>
      </w:r>
      <w:r w:rsidR="00C03D38">
        <w:rPr>
          <w:rFonts w:ascii="Arial Nova Cond" w:eastAsia="Times New Roman" w:hAnsi="Arial Nova Cond" w:cs="Times New Roman"/>
          <w:color w:val="000000" w:themeColor="text1"/>
          <w:kern w:val="0"/>
          <w14:ligatures w14:val="none"/>
        </w:rPr>
        <w:t xml:space="preserve">quien inicio en el rubro </w:t>
      </w:r>
      <w:r w:rsidR="00F53E97">
        <w:rPr>
          <w:rFonts w:ascii="Arial Nova Cond" w:eastAsia="Times New Roman" w:hAnsi="Arial Nova Cond" w:cs="Times New Roman"/>
          <w:color w:val="000000" w:themeColor="text1"/>
          <w:kern w:val="0"/>
          <w14:ligatures w14:val="none"/>
        </w:rPr>
        <w:t>10 años atrás</w:t>
      </w:r>
      <w:r w:rsidR="00964BBA">
        <w:rPr>
          <w:rFonts w:ascii="Arial Nova Cond" w:eastAsia="Times New Roman" w:hAnsi="Arial Nova Cond" w:cs="Times New Roman"/>
          <w:color w:val="000000" w:themeColor="text1"/>
          <w:kern w:val="0"/>
          <w14:ligatures w14:val="none"/>
        </w:rPr>
        <w:t xml:space="preserve"> cuando él y un grupo de jóvenes fueron beneficiarias de un proyecto de inversión de un Invernadero para la producción de Hortalizas</w:t>
      </w:r>
      <w:r w:rsidR="00DB6478">
        <w:rPr>
          <w:rFonts w:ascii="Arial Nova Cond" w:eastAsia="Times New Roman" w:hAnsi="Arial Nova Cond" w:cs="Times New Roman"/>
          <w:color w:val="000000" w:themeColor="text1"/>
          <w:kern w:val="0"/>
          <w14:ligatures w14:val="none"/>
        </w:rPr>
        <w:t>, en 2017 comenzó a trabajar de manera individual</w:t>
      </w:r>
      <w:r w:rsidR="003D2718">
        <w:rPr>
          <w:rFonts w:ascii="Arial Nova Cond" w:eastAsia="Times New Roman" w:hAnsi="Arial Nova Cond" w:cs="Times New Roman"/>
          <w:color w:val="000000" w:themeColor="text1"/>
          <w:kern w:val="0"/>
          <w14:ligatures w14:val="none"/>
        </w:rPr>
        <w:t>, con fondos propios y recibiendo apoyo de varios proyectos;</w:t>
      </w:r>
      <w:r w:rsidR="00622537">
        <w:rPr>
          <w:rFonts w:ascii="Arial Nova Cond" w:eastAsia="Times New Roman" w:hAnsi="Arial Nova Cond" w:cs="Times New Roman"/>
          <w:color w:val="000000" w:themeColor="text1"/>
          <w:kern w:val="0"/>
          <w14:ligatures w14:val="none"/>
        </w:rPr>
        <w:t xml:space="preserve"> </w:t>
      </w:r>
      <w:r w:rsidR="00622537" w:rsidRPr="00622537">
        <w:rPr>
          <w:rFonts w:ascii="Arial Nova Cond" w:eastAsia="Times New Roman" w:hAnsi="Arial Nova Cond" w:cs="Times New Roman"/>
          <w:color w:val="000000" w:themeColor="text1"/>
          <w:kern w:val="0"/>
          <w14:ligatures w14:val="none"/>
        </w:rPr>
        <w:t xml:space="preserve">Actualmente </w:t>
      </w:r>
      <w:r w:rsidR="00622537">
        <w:rPr>
          <w:rFonts w:ascii="Arial Nova Cond" w:eastAsia="Times New Roman" w:hAnsi="Arial Nova Cond" w:cs="Times New Roman"/>
          <w:color w:val="000000" w:themeColor="text1"/>
          <w:kern w:val="0"/>
          <w14:ligatures w14:val="none"/>
        </w:rPr>
        <w:t>la iniciativa</w:t>
      </w:r>
      <w:r w:rsidR="008722FD">
        <w:rPr>
          <w:rFonts w:ascii="Arial Nova Cond" w:eastAsia="Times New Roman" w:hAnsi="Arial Nova Cond" w:cs="Times New Roman"/>
          <w:color w:val="000000" w:themeColor="text1"/>
          <w:kern w:val="0"/>
          <w14:ligatures w14:val="none"/>
        </w:rPr>
        <w:t xml:space="preserve"> funcion</w:t>
      </w:r>
      <w:r w:rsidR="00D47638">
        <w:rPr>
          <w:rFonts w:ascii="Arial Nova Cond" w:eastAsia="Times New Roman" w:hAnsi="Arial Nova Cond" w:cs="Times New Roman"/>
          <w:color w:val="000000" w:themeColor="text1"/>
          <w:kern w:val="0"/>
          <w14:ligatures w14:val="none"/>
        </w:rPr>
        <w:t>a con producciones por temporada, dos ciclos productivos al año</w:t>
      </w:r>
      <w:r w:rsidR="00DD7622">
        <w:rPr>
          <w:rFonts w:ascii="Arial Nova Cond" w:eastAsia="Times New Roman" w:hAnsi="Arial Nova Cond" w:cs="Times New Roman"/>
          <w:color w:val="000000" w:themeColor="text1"/>
          <w:kern w:val="0"/>
          <w14:ligatures w14:val="none"/>
        </w:rPr>
        <w:t>, con un rendimiento productiv</w:t>
      </w:r>
      <w:r w:rsidR="000A2A38">
        <w:rPr>
          <w:rFonts w:ascii="Arial Nova Cond" w:eastAsia="Times New Roman" w:hAnsi="Arial Nova Cond" w:cs="Times New Roman"/>
          <w:color w:val="000000" w:themeColor="text1"/>
          <w:kern w:val="0"/>
          <w14:ligatures w14:val="none"/>
        </w:rPr>
        <w:t>o promedio de 112</w:t>
      </w:r>
      <w:r w:rsidR="00DB03E1">
        <w:rPr>
          <w:rFonts w:ascii="Arial Nova Cond" w:eastAsia="Times New Roman" w:hAnsi="Arial Nova Cond" w:cs="Times New Roman"/>
          <w:color w:val="000000" w:themeColor="text1"/>
          <w:kern w:val="0"/>
          <w14:ligatures w14:val="none"/>
        </w:rPr>
        <w:t xml:space="preserve"> cajas de tomate por ciclo productivo </w:t>
      </w:r>
      <w:r w:rsidR="000A2A38">
        <w:rPr>
          <w:rFonts w:ascii="Arial Nova Cond" w:eastAsia="Times New Roman" w:hAnsi="Arial Nova Cond" w:cs="Times New Roman"/>
          <w:color w:val="000000" w:themeColor="text1"/>
          <w:kern w:val="0"/>
          <w14:ligatures w14:val="none"/>
        </w:rPr>
        <w:t>en el invernadero.</w:t>
      </w:r>
    </w:p>
    <w:p w14:paraId="103B6036" w14:textId="43251DBD" w:rsidR="000A2A38" w:rsidRDefault="00264A31" w:rsidP="003B00E2">
      <w:pPr>
        <w:spacing w:after="120" w:line="288" w:lineRule="auto"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Con la donación por parte de ADEL Morazán a t</w:t>
      </w:r>
      <w:r w:rsidRPr="00264A31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ravés del Proyecto “Incentivando la agricultura y las tradiciones en Morazán”, ejecutado en asocio con AUPEX - Asociación de Universidades Populares de Extremadura y financiado por la Agencia Extremeña de Cooperación</w:t>
      </w:r>
      <w:r w:rsidR="00C164D9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, la iniciativa espera mejorar </w:t>
      </w:r>
      <w:r w:rsidR="001135DE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su rendimiento productivo, escalonar su producción, </w:t>
      </w:r>
      <w:r w:rsidR="00761056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realizando 2 ciclos productivos por estructura.</w:t>
      </w:r>
    </w:p>
    <w:p w14:paraId="2F901413" w14:textId="3AA2BD0D" w:rsidR="008722FD" w:rsidRDefault="00C164D9" w:rsidP="003B00E2">
      <w:pPr>
        <w:spacing w:after="120" w:line="288" w:lineRule="auto"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las condiciones para la producción de sus cultivos</w:t>
      </w:r>
      <w:r w:rsidR="00581195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, alargar los ciclos productivos </w:t>
      </w:r>
      <w:r w:rsidR="00E15A9B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su rendimiento, pasando de </w:t>
      </w:r>
      <w:r w:rsidR="00F147B1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uno a dos ciclos productivos por año</w:t>
      </w:r>
      <w:r w:rsidR="00E15A9B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.</w:t>
      </w:r>
    </w:p>
    <w:p w14:paraId="319C68BB" w14:textId="3D9BACA9" w:rsidR="00D9505F" w:rsidRDefault="00FE36D0" w:rsidP="003B00E2">
      <w:pPr>
        <w:spacing w:after="120" w:line="288" w:lineRule="auto"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Su principal producto para comercializar es el tomate, en las presentaciones de caja, media caja y libra</w:t>
      </w:r>
      <w:r w:rsidR="008B0373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; con un precio de venta de $20.00, $10.00 y $0.50 respectivamente.</w:t>
      </w:r>
    </w:p>
    <w:p w14:paraId="03CE0EB2" w14:textId="11F9C92D" w:rsidR="007924E1" w:rsidRDefault="003B00E2" w:rsidP="003B00E2">
      <w:pPr>
        <w:spacing w:after="120" w:line="288" w:lineRule="auto"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 w:rsidRPr="00D9505F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Sus principales clientes son consumidores finales de la comunidad y algunas tiendas, también se pretende llegar a restaurantes, rutas turísticas y hoteles que están sobre ruta de paz. Respecto a las estrategias de venta, principalmente se habilitan las llamadas telefónicas con los clientes directos, realizando también promoción en redes sociales, tales como </w:t>
      </w:r>
      <w:r w:rsidR="00D9505F" w:rsidRPr="00D9505F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WhatsApp y </w:t>
      </w:r>
      <w:r w:rsidRPr="00D9505F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Facebook</w:t>
      </w:r>
      <w:r w:rsidR="00D9505F" w:rsidRPr="00D9505F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.</w:t>
      </w:r>
    </w:p>
    <w:p w14:paraId="1FB8D4C3" w14:textId="15DB3FAA" w:rsidR="00276660" w:rsidRDefault="007924E1" w:rsidP="003B00E2">
      <w:pPr>
        <w:spacing w:after="120" w:line="288" w:lineRule="auto"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La inversión total para la construcción y puesta en marcha de un macro túnel para la producción de tomate y otros productos hortícolas </w:t>
      </w:r>
      <w:r w:rsidR="002C56AC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es de </w:t>
      </w:r>
      <w:r w:rsidR="00E72295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$3,111.20, de los cuales </w:t>
      </w:r>
      <w:r w:rsidR="008B7FA0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$2,896.20 </w:t>
      </w:r>
      <w:r w:rsidR="00952E44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serán aporte del proyec</w:t>
      </w:r>
      <w:r w:rsidR="0074079C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to como apoyo para las inversiones en activos fijos e insumos productivos; y </w:t>
      </w:r>
      <w:r w:rsidR="00AD3F88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$215.00 serán </w:t>
      </w:r>
      <w:r w:rsidR="0044341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un aporte </w:t>
      </w:r>
      <w:r w:rsidR="008E5AF8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de contrapartida por parte de </w:t>
      </w:r>
      <w:r w:rsidR="00302855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Francisco Pérez Gonzales como propietario</w:t>
      </w:r>
      <w:r w:rsidR="008E5AF8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de la iniciativa productiva, que comprende el pago del </w:t>
      </w:r>
      <w:r w:rsidR="00761056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6% del monto total.</w:t>
      </w:r>
    </w:p>
    <w:p w14:paraId="544AEDDC" w14:textId="3E5C6C61" w:rsidR="002B6BC4" w:rsidRPr="002B6BC4" w:rsidRDefault="002B6BC4" w:rsidP="003B00E2">
      <w:pPr>
        <w:spacing w:after="120" w:line="288" w:lineRule="auto"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Al realizar </w:t>
      </w:r>
      <w:r w:rsidR="00C747FA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el </w:t>
      </w:r>
      <w:r w:rsidR="00190CB5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análisis financiero</w:t>
      </w:r>
      <w:r w:rsidR="00C747FA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podemos observar que el punto de equilibrio en ventas para este proyecto es de </w:t>
      </w:r>
      <w:r w:rsidR="006751F5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$</w:t>
      </w:r>
      <w:r w:rsidR="0058408C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3</w:t>
      </w:r>
      <w:r w:rsidR="00F52F54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,</w:t>
      </w:r>
      <w:r w:rsidR="0058408C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022</w:t>
      </w:r>
      <w:r w:rsidR="00F52F54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.</w:t>
      </w:r>
      <w:r w:rsidR="0058408C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78</w:t>
      </w:r>
      <w:r w:rsidR="006751F5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="00190CB5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en el primer año, lo que indica que con esas ventas la iniciativa logrará cubrir sus costos fijos y variables. Por otro lado, el Valor Actual Neto (VAN)</w:t>
      </w:r>
      <w:r w:rsidR="00511827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del proyecto considerando en flujo de efectivo de los próximos 3 años, es de </w:t>
      </w:r>
      <w:r w:rsidR="0080079F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$</w:t>
      </w:r>
      <w:r w:rsidR="0058408C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9</w:t>
      </w:r>
      <w:r w:rsidR="007D122F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,</w:t>
      </w:r>
      <w:r w:rsidR="0058408C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207</w:t>
      </w:r>
      <w:r w:rsidR="007D122F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.</w:t>
      </w:r>
      <w:r w:rsidR="00E856D9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81</w:t>
      </w:r>
      <w:r w:rsidR="00BF178F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, lo que representa que la iniciativa generara ingresos superiores a la inversión cada año</w:t>
      </w:r>
      <w:r w:rsidR="00065D4C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; La TIR es del </w:t>
      </w:r>
      <w:r w:rsidR="00E856D9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166</w:t>
      </w:r>
      <w:r w:rsidR="007D122F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%</w:t>
      </w:r>
      <w:r w:rsidR="00065D4C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, </w:t>
      </w:r>
      <w:r w:rsidR="00D007A5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un valor bastante positivo tomando en cuenta que la inversión inicial es relativamente baja</w:t>
      </w:r>
      <w:r w:rsidR="00ED36D5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. </w:t>
      </w:r>
      <w:r w:rsidR="00663854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Con</w:t>
      </w:r>
      <w:r w:rsidR="00ED36D5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este análisis</w:t>
      </w:r>
      <w:r w:rsidR="00663854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podemos concluir que</w:t>
      </w:r>
      <w:r w:rsidR="00ED36D5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el proyecto es viable desde el punto de vista financiero, siempre y cuando </w:t>
      </w:r>
      <w:r w:rsidR="00302855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el productor </w:t>
      </w:r>
      <w:r w:rsidR="00ED36D5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siga todas las recomendaciones y debidas practicas </w:t>
      </w:r>
      <w:r w:rsidR="002347E0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para la producción del tomate.</w:t>
      </w:r>
    </w:p>
    <w:p w14:paraId="12638E0C" w14:textId="77777777" w:rsidR="003B00E2" w:rsidRPr="00535CEE" w:rsidRDefault="003B00E2" w:rsidP="003B00E2">
      <w:pPr>
        <w:autoSpaceDE w:val="0"/>
        <w:autoSpaceDN w:val="0"/>
        <w:adjustRightInd w:val="0"/>
        <w:spacing w:after="120" w:line="288" w:lineRule="auto"/>
        <w:jc w:val="both"/>
        <w:rPr>
          <w:rFonts w:ascii="Arial Nova Cond" w:eastAsia="Times New Roman" w:hAnsi="Arial Nova Cond" w:cs="Arial"/>
          <w:color w:val="000000" w:themeColor="text1"/>
          <w:kern w:val="0"/>
          <w:szCs w:val="24"/>
          <w14:ligatures w14:val="none"/>
        </w:rPr>
      </w:pPr>
    </w:p>
    <w:p w14:paraId="104D298B" w14:textId="77777777" w:rsidR="003B00E2" w:rsidRPr="00535CEE" w:rsidRDefault="003B00E2" w:rsidP="003B00E2">
      <w:pPr>
        <w:autoSpaceDE w:val="0"/>
        <w:autoSpaceDN w:val="0"/>
        <w:adjustRightInd w:val="0"/>
        <w:spacing w:after="120" w:line="288" w:lineRule="auto"/>
        <w:jc w:val="both"/>
        <w:rPr>
          <w:rFonts w:ascii="Arial Nova Cond" w:eastAsia="Times New Roman" w:hAnsi="Arial Nova Cond" w:cs="Arial"/>
          <w:color w:val="000000" w:themeColor="text1"/>
          <w:kern w:val="0"/>
          <w:szCs w:val="24"/>
          <w14:ligatures w14:val="none"/>
        </w:rPr>
      </w:pPr>
    </w:p>
    <w:p w14:paraId="7B3F8266" w14:textId="77777777" w:rsidR="003B00E2" w:rsidRPr="00535CEE" w:rsidRDefault="003B00E2" w:rsidP="003B00E2">
      <w:pPr>
        <w:autoSpaceDE w:val="0"/>
        <w:autoSpaceDN w:val="0"/>
        <w:adjustRightInd w:val="0"/>
        <w:spacing w:after="120" w:line="288" w:lineRule="auto"/>
        <w:jc w:val="both"/>
        <w:rPr>
          <w:rFonts w:ascii="Arial Nova Cond" w:eastAsia="Times New Roman" w:hAnsi="Arial Nova Cond" w:cs="Arial"/>
          <w:color w:val="000000" w:themeColor="text1"/>
          <w:kern w:val="0"/>
          <w:szCs w:val="24"/>
          <w14:ligatures w14:val="none"/>
        </w:rPr>
      </w:pPr>
    </w:p>
    <w:p w14:paraId="4E7A7924" w14:textId="77777777" w:rsidR="003B00E2" w:rsidRPr="003B00E2" w:rsidRDefault="003B00E2" w:rsidP="003B00E2">
      <w:pPr>
        <w:keepNext/>
        <w:keepLines/>
        <w:spacing w:after="120" w:line="240" w:lineRule="auto"/>
        <w:jc w:val="both"/>
        <w:outlineLvl w:val="0"/>
        <w:rPr>
          <w:rFonts w:ascii="Arial Nova" w:eastAsiaTheme="majorEastAsia" w:hAnsi="Arial Nova" w:cstheme="majorBidi"/>
          <w:b/>
          <w:bCs/>
          <w:color w:val="196B24" w:themeColor="accent3"/>
          <w:kern w:val="0"/>
          <w:sz w:val="36"/>
          <w:szCs w:val="28"/>
          <w14:ligatures w14:val="none"/>
        </w:rPr>
      </w:pPr>
      <w:bookmarkStart w:id="2" w:name="_Toc144971297"/>
      <w:bookmarkStart w:id="3" w:name="_Toc169689404"/>
      <w:r w:rsidRPr="003B00E2">
        <w:rPr>
          <w:rFonts w:ascii="Arial Nova" w:eastAsiaTheme="majorEastAsia" w:hAnsi="Arial Nova" w:cstheme="majorBidi"/>
          <w:b/>
          <w:bCs/>
          <w:color w:val="196B24" w:themeColor="accent3"/>
          <w:kern w:val="0"/>
          <w:sz w:val="36"/>
          <w:szCs w:val="28"/>
          <w14:ligatures w14:val="none"/>
        </w:rPr>
        <w:t>Plan de Negocios</w:t>
      </w:r>
      <w:bookmarkEnd w:id="2"/>
      <w:bookmarkEnd w:id="3"/>
    </w:p>
    <w:p w14:paraId="4B863E1B" w14:textId="77777777" w:rsidR="003B00E2" w:rsidRPr="00535CEE" w:rsidRDefault="003B00E2" w:rsidP="003B00E2">
      <w:pPr>
        <w:keepNext/>
        <w:keepLines/>
        <w:spacing w:before="120" w:after="120" w:line="288" w:lineRule="auto"/>
        <w:jc w:val="both"/>
        <w:outlineLvl w:val="1"/>
        <w:rPr>
          <w:rFonts w:ascii="Arial Nova" w:eastAsiaTheme="majorEastAsia" w:hAnsi="Arial Nova" w:cstheme="majorBidi"/>
          <w:b/>
          <w:color w:val="000000" w:themeColor="text1"/>
          <w:kern w:val="0"/>
          <w:sz w:val="28"/>
          <w:szCs w:val="26"/>
          <w14:ligatures w14:val="none"/>
        </w:rPr>
      </w:pPr>
      <w:bookmarkStart w:id="4" w:name="_Toc144971298"/>
      <w:bookmarkStart w:id="5" w:name="_Toc169689405"/>
      <w:r w:rsidRPr="00535CEE">
        <w:rPr>
          <w:rFonts w:ascii="Arial Nova" w:eastAsiaTheme="majorEastAsia" w:hAnsi="Arial Nova" w:cstheme="majorBidi"/>
          <w:b/>
          <w:color w:val="000000" w:themeColor="text1"/>
          <w:kern w:val="0"/>
          <w:sz w:val="28"/>
          <w:szCs w:val="26"/>
          <w14:ligatures w14:val="none"/>
        </w:rPr>
        <w:t>1. Generalidades de la Iniciativa</w:t>
      </w:r>
      <w:bookmarkEnd w:id="4"/>
      <w:bookmarkEnd w:id="5"/>
    </w:p>
    <w:p w14:paraId="78097E74" w14:textId="77777777" w:rsidR="003B00E2" w:rsidRPr="00535CEE" w:rsidRDefault="003B00E2" w:rsidP="003B00E2">
      <w:pPr>
        <w:keepNext/>
        <w:keepLines/>
        <w:spacing w:before="120" w:after="120" w:line="288" w:lineRule="auto"/>
        <w:outlineLvl w:val="2"/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</w:pPr>
      <w:bookmarkStart w:id="6" w:name="_Toc144971299"/>
      <w:bookmarkStart w:id="7" w:name="_Toc169689406"/>
      <w:r w:rsidRPr="00535CEE"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  <w:t>1.1. Descripción de la Iniciativa Económica</w:t>
      </w:r>
      <w:bookmarkEnd w:id="6"/>
      <w:bookmarkEnd w:id="7"/>
    </w:p>
    <w:p w14:paraId="0C0DE411" w14:textId="685BE41A" w:rsidR="003B00E2" w:rsidRPr="00622537" w:rsidRDefault="00604BD1" w:rsidP="003B00E2">
      <w:pPr>
        <w:spacing w:after="120" w:line="288" w:lineRule="auto"/>
        <w:jc w:val="both"/>
        <w:rPr>
          <w:rFonts w:ascii="Arial Nova Cond" w:hAnsi="Arial Nova Cond"/>
        </w:rPr>
      </w:pP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La iniciativa </w:t>
      </w:r>
      <w:r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>H</w:t>
      </w:r>
      <w:r w:rsidR="00431F35" w:rsidRPr="00622537"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 xml:space="preserve">ortalizas </w:t>
      </w:r>
      <w:r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>Sol Naciente</w:t>
      </w:r>
      <w:r w:rsidR="00431F35" w:rsidRPr="00622537"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 xml:space="preserve"> </w:t>
      </w:r>
      <w:r w:rsidR="00E966B3" w:rsidRPr="00622537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se encuentra</w:t>
      </w:r>
      <w:r w:rsidR="00431F35" w:rsidRPr="00622537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ubicad</w:t>
      </w:r>
      <w:r w:rsidR="00E966B3" w:rsidRPr="00622537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a</w:t>
      </w:r>
      <w:r w:rsidR="00431F35" w:rsidRPr="00622537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en </w:t>
      </w:r>
      <w:r w:rsidR="00B86A22" w:rsidRPr="00622537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caserío</w:t>
      </w:r>
      <w:r w:rsidR="001F0001" w:rsidRPr="00622537">
        <w:rPr>
          <w:rFonts w:ascii="Arial Nova Cond" w:hAnsi="Arial Nova Cond"/>
        </w:rPr>
        <w:t xml:space="preserve"> </w:t>
      </w:r>
      <w:r w:rsidR="0054009A">
        <w:rPr>
          <w:rFonts w:ascii="Arial Nova Cond" w:hAnsi="Arial Nova Cond"/>
        </w:rPr>
        <w:t>La Laguna</w:t>
      </w:r>
      <w:r w:rsidR="001F0001" w:rsidRPr="00622537">
        <w:rPr>
          <w:rFonts w:ascii="Arial Nova Cond" w:hAnsi="Arial Nova Cond"/>
        </w:rPr>
        <w:t xml:space="preserve">, Cantón </w:t>
      </w:r>
      <w:r w:rsidR="007D122F">
        <w:rPr>
          <w:rFonts w:ascii="Arial Nova Cond" w:hAnsi="Arial Nova Cond"/>
        </w:rPr>
        <w:t>El Volcán</w:t>
      </w:r>
      <w:r w:rsidR="001F0001" w:rsidRPr="00622537">
        <w:rPr>
          <w:rFonts w:ascii="Arial Nova Cond" w:hAnsi="Arial Nova Cond"/>
        </w:rPr>
        <w:t xml:space="preserve">, Distrito de </w:t>
      </w:r>
      <w:r w:rsidR="007D122F">
        <w:rPr>
          <w:rFonts w:ascii="Arial Nova Cond" w:hAnsi="Arial Nova Cond"/>
        </w:rPr>
        <w:t>Yoloaiquin</w:t>
      </w:r>
      <w:r w:rsidR="001F0001" w:rsidRPr="00622537">
        <w:rPr>
          <w:rFonts w:ascii="Arial Nova Cond" w:hAnsi="Arial Nova Cond"/>
        </w:rPr>
        <w:t xml:space="preserve">, Municipio Morazán </w:t>
      </w:r>
      <w:r w:rsidR="007D122F">
        <w:rPr>
          <w:rFonts w:ascii="Arial Nova Cond" w:hAnsi="Arial Nova Cond"/>
        </w:rPr>
        <w:t>Sur</w:t>
      </w:r>
      <w:r w:rsidR="00D510E2" w:rsidRPr="00622537">
        <w:rPr>
          <w:rFonts w:ascii="Arial Nova Cond" w:hAnsi="Arial Nova Cond"/>
        </w:rPr>
        <w:t xml:space="preserve">; su actividad económica es la producción y comercialización de hortalizas, principalmente tomate, chile, pepino </w:t>
      </w:r>
      <w:r w:rsidR="00D23681" w:rsidRPr="00622537">
        <w:rPr>
          <w:rFonts w:ascii="Arial Nova Cond" w:hAnsi="Arial Nova Cond"/>
        </w:rPr>
        <w:t>y ejote.</w:t>
      </w:r>
    </w:p>
    <w:p w14:paraId="1F451085" w14:textId="76218BB1" w:rsidR="003B00E2" w:rsidRPr="00622537" w:rsidRDefault="00E966B3" w:rsidP="003B00E2">
      <w:pPr>
        <w:spacing w:after="120" w:line="288" w:lineRule="auto"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 w:rsidRPr="00622537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La iniciativa es liderada por </w:t>
      </w:r>
      <w:r w:rsidR="0054009A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Francisco Pérez Gonzales</w:t>
      </w:r>
      <w:r w:rsidRPr="00622537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; </w:t>
      </w:r>
      <w:r w:rsidR="00E0665F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quien </w:t>
      </w:r>
      <w:r w:rsidR="00986466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cuenta con experiencia de más de 10 años en el rubro de hortalizas, trabajando de manera individual desde </w:t>
      </w:r>
      <w:r w:rsidR="00A1586F" w:rsidRPr="00622537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el año</w:t>
      </w:r>
      <w:r w:rsidR="00E0665F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2017 cuando retomo el trabajo en un invernadero, luego de que el grupo de jóvenes al que pertenecía decidiera dejar de trabajar colectivamente</w:t>
      </w:r>
      <w:r w:rsidR="001A00EA" w:rsidRPr="00622537">
        <w:rPr>
          <w:rFonts w:ascii="Arial Nova Cond" w:hAnsi="Arial Nova Cond"/>
        </w:rPr>
        <w:t>. Actual</w:t>
      </w:r>
      <w:r w:rsidR="007A61E0" w:rsidRPr="00622537">
        <w:rPr>
          <w:rFonts w:ascii="Arial Nova Cond" w:hAnsi="Arial Nova Cond"/>
        </w:rPr>
        <w:t xml:space="preserve">mente </w:t>
      </w:r>
      <w:r w:rsidR="00230C85">
        <w:rPr>
          <w:rFonts w:ascii="Arial Nova Cond" w:hAnsi="Arial Nova Cond"/>
        </w:rPr>
        <w:t>Francisco Pérez</w:t>
      </w:r>
      <w:r w:rsidR="007A61E0" w:rsidRPr="00622537">
        <w:rPr>
          <w:rFonts w:ascii="Arial Nova Cond" w:hAnsi="Arial Nova Cond"/>
        </w:rPr>
        <w:t xml:space="preserve"> se encuentra produciendo </w:t>
      </w:r>
      <w:bookmarkStart w:id="8" w:name="_Toc113028810"/>
      <w:bookmarkStart w:id="9" w:name="_Toc113052294"/>
      <w:bookmarkStart w:id="10" w:name="_Toc113353365"/>
      <w:bookmarkStart w:id="11" w:name="_Toc113973395"/>
      <w:bookmarkStart w:id="12" w:name="_Toc113973437"/>
      <w:bookmarkStart w:id="13" w:name="_Toc113973570"/>
      <w:bookmarkStart w:id="14" w:name="_Toc113973706"/>
      <w:bookmarkStart w:id="15" w:name="_Toc113973838"/>
      <w:bookmarkStart w:id="16" w:name="_Toc125456658"/>
      <w:bookmarkStart w:id="17" w:name="_Toc125458210"/>
      <w:bookmarkStart w:id="18" w:name="_Toc125559892"/>
      <w:r w:rsidR="00230C85">
        <w:rPr>
          <w:rFonts w:ascii="Arial Nova Cond" w:hAnsi="Arial Nova Cond"/>
        </w:rPr>
        <w:t>en un invernadero de manera hidropónica</w:t>
      </w:r>
      <w:r w:rsidR="00E93665">
        <w:rPr>
          <w:rFonts w:ascii="Arial Nova Cond" w:hAnsi="Arial Nova Cond"/>
        </w:rPr>
        <w:t>.</w:t>
      </w:r>
    </w:p>
    <w:p w14:paraId="300E8EBB" w14:textId="77777777" w:rsidR="003B00E2" w:rsidRPr="00535CEE" w:rsidRDefault="003B00E2" w:rsidP="003B00E2">
      <w:pPr>
        <w:keepNext/>
        <w:keepLines/>
        <w:spacing w:before="120" w:after="120" w:line="288" w:lineRule="auto"/>
        <w:outlineLvl w:val="2"/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</w:pPr>
      <w:bookmarkStart w:id="19" w:name="_Toc144971300"/>
      <w:bookmarkStart w:id="20" w:name="_Toc16968940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535CEE"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  <w:t>1.</w:t>
      </w:r>
      <w:r w:rsidRPr="00706486"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  <w:t>2</w:t>
      </w:r>
      <w:r w:rsidRPr="00535CEE"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  <w:t>. Estructura Orgánica</w:t>
      </w:r>
      <w:bookmarkEnd w:id="19"/>
      <w:bookmarkEnd w:id="20"/>
    </w:p>
    <w:p w14:paraId="756CA997" w14:textId="78F1066C" w:rsidR="003B00E2" w:rsidRDefault="00D57C81" w:rsidP="003B00E2">
      <w:pPr>
        <w:spacing w:after="120" w:line="288" w:lineRule="auto"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La iniciativa productiva, no dispone de una estructura orgánica definida, debido a que es dirigida y atendida únicamente por una persona, </w:t>
      </w:r>
      <w:r w:rsidR="00B946ED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es </w:t>
      </w:r>
      <w:r w:rsidR="00E0665F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Francisco </w:t>
      </w:r>
      <w:r w:rsidR="005A24B8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Pérez</w:t>
      </w:r>
      <w:r w:rsidR="00B946ED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quien se encarga de llevar los registros</w:t>
      </w:r>
      <w:r w:rsidR="00D47673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de producción, inventarios y ventas; </w:t>
      </w:r>
      <w:r w:rsidR="00597C7A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en</w:t>
      </w:r>
      <w:r w:rsidR="00D47673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el área </w:t>
      </w:r>
      <w:r w:rsidR="003866FA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de producción</w:t>
      </w:r>
      <w:r w:rsidR="00597C7A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, a pesar de recibir apoyo </w:t>
      </w:r>
      <w:r w:rsidR="00176807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de una persona contratada</w:t>
      </w:r>
      <w:r w:rsidR="00597C7A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,</w:t>
      </w:r>
      <w:r w:rsidR="002522D7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="00176807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Francisco es el principal encargado</w:t>
      </w:r>
      <w:r w:rsidR="003866FA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del manejo de la producción, elaboración de </w:t>
      </w:r>
      <w:r w:rsidR="00F649F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platineros</w:t>
      </w:r>
      <w:r w:rsidR="003866FA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, siembra, cuido, mantenimien</w:t>
      </w:r>
      <w:r w:rsidR="00F649F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to y cosechas</w:t>
      </w:r>
      <w:r w:rsidR="002522D7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; </w:t>
      </w:r>
      <w:r w:rsidR="00C272E4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de igual forma </w:t>
      </w:r>
      <w:r w:rsidR="00A00234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es ella quien realiza las actividades de</w:t>
      </w:r>
      <w:r w:rsidR="00C272E4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comercialización y venta de los </w:t>
      </w:r>
      <w:r w:rsidR="00E1260D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productos.</w:t>
      </w:r>
    </w:p>
    <w:p w14:paraId="64B30AA0" w14:textId="77777777" w:rsidR="003B00E2" w:rsidRPr="00156F47" w:rsidRDefault="003B00E2" w:rsidP="003B00E2">
      <w:pPr>
        <w:keepNext/>
        <w:keepLines/>
        <w:spacing w:before="120" w:after="120" w:line="288" w:lineRule="auto"/>
        <w:jc w:val="both"/>
        <w:outlineLvl w:val="1"/>
        <w:rPr>
          <w:rFonts w:ascii="Arial Nova" w:eastAsiaTheme="majorEastAsia" w:hAnsi="Arial Nova" w:cstheme="majorBidi"/>
          <w:b/>
          <w:color w:val="000000" w:themeColor="text1"/>
          <w:kern w:val="0"/>
          <w:sz w:val="28"/>
          <w:szCs w:val="26"/>
          <w14:ligatures w14:val="none"/>
        </w:rPr>
      </w:pPr>
      <w:bookmarkStart w:id="21" w:name="_Toc144971301"/>
      <w:bookmarkStart w:id="22" w:name="_Toc169689408"/>
      <w:r w:rsidRPr="00B46E24">
        <w:rPr>
          <w:rFonts w:ascii="Arial Nova" w:eastAsiaTheme="majorEastAsia" w:hAnsi="Arial Nova" w:cstheme="majorBidi"/>
          <w:b/>
          <w:color w:val="000000" w:themeColor="text1"/>
          <w:kern w:val="0"/>
          <w:sz w:val="28"/>
          <w:szCs w:val="26"/>
          <w14:ligatures w14:val="none"/>
        </w:rPr>
        <w:t xml:space="preserve">2. Objetivos </w:t>
      </w:r>
      <w:r w:rsidRPr="00156F47">
        <w:rPr>
          <w:rFonts w:ascii="Arial Nova" w:eastAsiaTheme="majorEastAsia" w:hAnsi="Arial Nova" w:cstheme="majorBidi"/>
          <w:b/>
          <w:color w:val="000000" w:themeColor="text1"/>
          <w:kern w:val="0"/>
          <w:sz w:val="28"/>
          <w:szCs w:val="26"/>
          <w14:ligatures w14:val="none"/>
        </w:rPr>
        <w:t>de la Iniciativa</w:t>
      </w:r>
      <w:bookmarkEnd w:id="21"/>
      <w:bookmarkEnd w:id="22"/>
    </w:p>
    <w:p w14:paraId="43AB973B" w14:textId="77777777" w:rsidR="003B00E2" w:rsidRPr="00156F47" w:rsidRDefault="003B00E2" w:rsidP="003B00E2">
      <w:pPr>
        <w:keepNext/>
        <w:keepLines/>
        <w:spacing w:before="120" w:after="120" w:line="288" w:lineRule="auto"/>
        <w:outlineLvl w:val="2"/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</w:pPr>
      <w:bookmarkStart w:id="23" w:name="_Toc144971302"/>
      <w:bookmarkStart w:id="24" w:name="_Toc169689409"/>
      <w:r w:rsidRPr="00156F47"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  <w:t>2.1. Objetivo General</w:t>
      </w:r>
      <w:bookmarkEnd w:id="23"/>
      <w:bookmarkEnd w:id="24"/>
    </w:p>
    <w:p w14:paraId="1E61D987" w14:textId="047FCC88" w:rsidR="0091215A" w:rsidRDefault="0091215A" w:rsidP="003B00E2">
      <w:pPr>
        <w:spacing w:after="120" w:line="288" w:lineRule="auto"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Incrementar los niveles de producción a partir de la instalación de un macro túnel, </w:t>
      </w:r>
      <w:r w:rsidR="00380A4D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el cual servirá como un mecanismo para mejorar las condiciones de vida de</w:t>
      </w:r>
      <w:r w:rsidR="00DA1631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l</w:t>
      </w:r>
      <w:r w:rsidR="00380A4D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productor del departamento de Morazán.</w:t>
      </w:r>
    </w:p>
    <w:p w14:paraId="239F9B74" w14:textId="77777777" w:rsidR="003B00E2" w:rsidRPr="00156F47" w:rsidRDefault="003B00E2" w:rsidP="003B00E2">
      <w:pPr>
        <w:keepNext/>
        <w:keepLines/>
        <w:spacing w:before="120" w:after="120" w:line="288" w:lineRule="auto"/>
        <w:outlineLvl w:val="2"/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</w:pPr>
      <w:bookmarkStart w:id="25" w:name="_Toc144971303"/>
      <w:bookmarkStart w:id="26" w:name="_Toc169689410"/>
      <w:r w:rsidRPr="00156F47"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  <w:t>2.2. Objetivos Específicos</w:t>
      </w:r>
      <w:bookmarkEnd w:id="25"/>
      <w:bookmarkEnd w:id="26"/>
    </w:p>
    <w:p w14:paraId="3D1B862F" w14:textId="7E69033A" w:rsidR="003B00E2" w:rsidRDefault="00DA1631" w:rsidP="00D74A89">
      <w:pPr>
        <w:numPr>
          <w:ilvl w:val="0"/>
          <w:numId w:val="3"/>
        </w:numPr>
        <w:spacing w:before="240" w:after="120" w:line="288" w:lineRule="auto"/>
        <w:contextualSpacing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Lograr el escalonamiento productivo, disponiendo con más de una estructura protegida para la producción de las hortalizas.</w:t>
      </w:r>
    </w:p>
    <w:p w14:paraId="34892145" w14:textId="505AF90A" w:rsidR="0002487E" w:rsidRDefault="00784AC0" w:rsidP="00D74A89">
      <w:pPr>
        <w:numPr>
          <w:ilvl w:val="0"/>
          <w:numId w:val="3"/>
        </w:numPr>
        <w:spacing w:before="240" w:after="120" w:line="288" w:lineRule="auto"/>
        <w:contextualSpacing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Producir hortalizas con uso eficiente de agua, mediante la utilización de un sistema de riego por goteo</w:t>
      </w:r>
      <w:r w:rsidR="00582F93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.</w:t>
      </w:r>
    </w:p>
    <w:p w14:paraId="6315CDF8" w14:textId="29A5437F" w:rsidR="00561665" w:rsidRDefault="00561665" w:rsidP="00561665">
      <w:pPr>
        <w:numPr>
          <w:ilvl w:val="0"/>
          <w:numId w:val="3"/>
        </w:numPr>
        <w:spacing w:after="120" w:line="288" w:lineRule="auto"/>
        <w:contextualSpacing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Producir productos más saludables implementando la utilización de fertilizantes orgánicos al menos en un 80% y reduciendo significativamente el uso de productos </w:t>
      </w:r>
      <w:r w:rsidR="00442B46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agro</w:t>
      </w: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químicos para la prevención y tratamiento de plagas y enfermedades.</w:t>
      </w:r>
    </w:p>
    <w:p w14:paraId="74FD8788" w14:textId="7219B4BD" w:rsidR="0047451B" w:rsidRDefault="00457B11" w:rsidP="003B00E2">
      <w:pPr>
        <w:numPr>
          <w:ilvl w:val="0"/>
          <w:numId w:val="3"/>
        </w:numPr>
        <w:spacing w:after="120" w:line="288" w:lineRule="auto"/>
        <w:contextualSpacing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Incrementar los niveles de venta</w:t>
      </w:r>
      <w:r w:rsidR="00EE56C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del emprendimiento contribuyendo </w:t>
      </w:r>
      <w:r w:rsidR="00C05290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a mejorar el bienestar familiar.</w:t>
      </w:r>
    </w:p>
    <w:p w14:paraId="16EFC1E5" w14:textId="77777777" w:rsidR="00D74A89" w:rsidRDefault="00D74A89" w:rsidP="00D74A89">
      <w:pPr>
        <w:pStyle w:val="Prrafodelista"/>
        <w:spacing w:after="0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</w:p>
    <w:p w14:paraId="38AA8138" w14:textId="77777777" w:rsidR="003B00E2" w:rsidRPr="00C72BA2" w:rsidRDefault="003B00E2" w:rsidP="003B00E2">
      <w:pPr>
        <w:keepNext/>
        <w:keepLines/>
        <w:spacing w:before="120" w:after="120" w:line="288" w:lineRule="auto"/>
        <w:jc w:val="both"/>
        <w:outlineLvl w:val="1"/>
        <w:rPr>
          <w:rFonts w:ascii="Arial Nova" w:eastAsiaTheme="majorEastAsia" w:hAnsi="Arial Nova" w:cstheme="majorBidi"/>
          <w:b/>
          <w:color w:val="000000" w:themeColor="text1"/>
          <w:kern w:val="0"/>
          <w:sz w:val="28"/>
          <w:szCs w:val="26"/>
          <w14:ligatures w14:val="none"/>
        </w:rPr>
      </w:pPr>
      <w:bookmarkStart w:id="27" w:name="_Toc144971304"/>
      <w:bookmarkStart w:id="28" w:name="_Toc169689411"/>
      <w:r>
        <w:rPr>
          <w:rFonts w:ascii="Arial Nova" w:eastAsiaTheme="majorEastAsia" w:hAnsi="Arial Nova" w:cstheme="majorBidi"/>
          <w:b/>
          <w:color w:val="000000" w:themeColor="text1"/>
          <w:kern w:val="0"/>
          <w:sz w:val="28"/>
          <w:szCs w:val="26"/>
          <w14:ligatures w14:val="none"/>
        </w:rPr>
        <w:lastRenderedPageBreak/>
        <w:t xml:space="preserve">3.  </w:t>
      </w:r>
      <w:r w:rsidRPr="00C72BA2">
        <w:rPr>
          <w:rFonts w:ascii="Arial Nova" w:eastAsiaTheme="majorEastAsia" w:hAnsi="Arial Nova" w:cstheme="majorBidi"/>
          <w:b/>
          <w:color w:val="000000" w:themeColor="text1"/>
          <w:kern w:val="0"/>
          <w:sz w:val="28"/>
          <w:szCs w:val="26"/>
          <w14:ligatures w14:val="none"/>
        </w:rPr>
        <w:t>Análisis Técnico Productivo</w:t>
      </w:r>
      <w:bookmarkEnd w:id="27"/>
      <w:bookmarkEnd w:id="28"/>
    </w:p>
    <w:p w14:paraId="0FA4EA70" w14:textId="415348DE" w:rsidR="0046289D" w:rsidRPr="00706486" w:rsidRDefault="003B00E2" w:rsidP="003B00E2">
      <w:pPr>
        <w:keepNext/>
        <w:keepLines/>
        <w:spacing w:before="120" w:after="120" w:line="288" w:lineRule="auto"/>
        <w:outlineLvl w:val="2"/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</w:pPr>
      <w:bookmarkStart w:id="29" w:name="_Toc144971305"/>
      <w:bookmarkStart w:id="30" w:name="_Toc169689412"/>
      <w:r w:rsidRPr="00C72BA2"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  <w:t>3.1. Proceso de Producción</w:t>
      </w:r>
      <w:bookmarkEnd w:id="29"/>
      <w:bookmarkEnd w:id="30"/>
    </w:p>
    <w:p w14:paraId="51D19BBA" w14:textId="61CE604E" w:rsidR="00CA03DE" w:rsidRDefault="00873889" w:rsidP="003B00E2">
      <w:pPr>
        <w:spacing w:after="120" w:line="276" w:lineRule="auto"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La producción </w:t>
      </w:r>
      <w:r w:rsidR="004636CC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de hortalizas </w:t>
      </w: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bajo </w:t>
      </w:r>
      <w:r w:rsidR="003949AD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condiciones protegidas no es más que producir en espacios </w:t>
      </w:r>
      <w:r w:rsidR="0097376B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en los cuales </w:t>
      </w:r>
      <w:r w:rsidR="00316893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existe control de</w:t>
      </w:r>
      <w:r w:rsidR="00096C40" w:rsidRPr="00096C40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: temperatura, precipitación pluvial, humedad, heladas, plagas y enfermedades, utilizando para ello materiales </w:t>
      </w:r>
      <w:r w:rsidR="00CC4FC3" w:rsidRPr="00096C40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como </w:t>
      </w:r>
      <w:r w:rsidR="00CC4FC3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malla</w:t>
      </w:r>
      <w:r w:rsidR="005E09F6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antivirus, plástico mosh</w:t>
      </w:r>
      <w:r w:rsidR="00096C40" w:rsidRPr="00096C40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, adaptándolas a ciertas estructuras</w:t>
      </w:r>
      <w:r w:rsidR="0050599F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, para este caso un Macro túnel, permitiendo</w:t>
      </w:r>
      <w:r w:rsidR="00096C40" w:rsidRPr="00096C40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la producción de diferentes cultivos</w:t>
      </w:r>
      <w:r w:rsidR="005E09F6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.</w:t>
      </w:r>
    </w:p>
    <w:p w14:paraId="5B5CB4FD" w14:textId="5AAEACB0" w:rsidR="007021B2" w:rsidRDefault="007021B2" w:rsidP="003B00E2">
      <w:pPr>
        <w:spacing w:after="120" w:line="276" w:lineRule="auto"/>
        <w:jc w:val="both"/>
        <w:rPr>
          <w:rFonts w:ascii="Arial Nova Cond" w:eastAsia="Times New Roman" w:hAnsi="Arial Nova Cond" w:cs="Times New Roman"/>
          <w:i/>
          <w:iCs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i/>
          <w:iCs/>
          <w:color w:val="000000" w:themeColor="text1"/>
          <w:kern w:val="0"/>
          <w:szCs w:val="20"/>
          <w14:ligatures w14:val="none"/>
        </w:rPr>
        <w:t>Ventajas de esta tecnología:</w:t>
      </w:r>
    </w:p>
    <w:p w14:paraId="51A3106D" w14:textId="77777777" w:rsidR="00F41222" w:rsidRPr="00F41222" w:rsidRDefault="00F41222" w:rsidP="00F41222">
      <w:pPr>
        <w:pStyle w:val="Prrafodelista"/>
        <w:numPr>
          <w:ilvl w:val="0"/>
          <w:numId w:val="12"/>
        </w:numPr>
        <w:spacing w:after="120" w:line="276" w:lineRule="auto"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 w:rsidRPr="00F4122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Se tienen menos problemas de enfermedades, teniendo una mínima pérdida de la producción. </w:t>
      </w:r>
    </w:p>
    <w:p w14:paraId="371BAB41" w14:textId="627C055D" w:rsidR="00F41222" w:rsidRPr="00F41222" w:rsidRDefault="00F41222" w:rsidP="00F41222">
      <w:pPr>
        <w:pStyle w:val="Prrafodelista"/>
        <w:numPr>
          <w:ilvl w:val="0"/>
          <w:numId w:val="12"/>
        </w:numPr>
        <w:spacing w:after="120" w:line="276" w:lineRule="auto"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 w:rsidRPr="00F4122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Las</w:t>
      </w:r>
      <w:r w:rsidR="00CD1E9F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Pr="00F4122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producciones</w:t>
      </w:r>
      <w:r w:rsidR="00CD1E9F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Pr="00F4122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sufren</w:t>
      </w:r>
      <w:r w:rsidR="00CD1E9F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Pr="00F4122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menos</w:t>
      </w:r>
      <w:r w:rsidR="00CD1E9F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Pr="00F4122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daños</w:t>
      </w:r>
      <w:r w:rsidR="00CD1E9F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Pr="00F4122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por</w:t>
      </w:r>
      <w:r w:rsidR="00CD1E9F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Pr="00F4122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ataque de plagas y enfermedades, ya que </w:t>
      </w:r>
      <w:r w:rsidR="005665BA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se reduce el impacto </w:t>
      </w:r>
      <w:r w:rsidR="007215EB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por </w:t>
      </w:r>
      <w:r w:rsidR="0048401F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lluvias. </w:t>
      </w:r>
    </w:p>
    <w:p w14:paraId="137054EB" w14:textId="2FCF9532" w:rsidR="00F41222" w:rsidRPr="00F41222" w:rsidRDefault="00F41222" w:rsidP="00F41222">
      <w:pPr>
        <w:pStyle w:val="Prrafodelista"/>
        <w:numPr>
          <w:ilvl w:val="0"/>
          <w:numId w:val="12"/>
        </w:numPr>
        <w:spacing w:after="120" w:line="276" w:lineRule="auto"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 w:rsidRPr="00F4122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Debido</w:t>
      </w:r>
      <w:r w:rsidR="005665BA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Pr="00F4122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a</w:t>
      </w:r>
      <w:r w:rsidR="0048401F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Pr="00F4122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su</w:t>
      </w:r>
      <w:r w:rsidR="0048401F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Pr="00F4122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cubierta</w:t>
      </w:r>
      <w:r w:rsidR="0048401F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Pr="00F4122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protectora</w:t>
      </w:r>
      <w:r w:rsidR="0048401F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Pr="00F4122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y</w:t>
      </w:r>
      <w:r w:rsidR="0048401F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Pr="00F4122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que</w:t>
      </w:r>
      <w:r w:rsidR="0048401F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Pr="00F4122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no</w:t>
      </w:r>
      <w:r w:rsidR="0048401F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Pr="00F4122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permite altos</w:t>
      </w:r>
      <w:r w:rsidR="0048401F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Pr="00F4122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ataques</w:t>
      </w:r>
      <w:r w:rsidR="0048401F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Pr="00F4122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de</w:t>
      </w:r>
      <w:r w:rsidR="0048401F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Pr="00F4122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plagas y</w:t>
      </w:r>
      <w:r w:rsidR="0048401F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Pr="00F4122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enfermedades, dentro del macro túnel se utilizan</w:t>
      </w:r>
      <w:r w:rsidR="0048401F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Pr="00F4122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menos agroquímicos que</w:t>
      </w:r>
      <w:r w:rsidR="00442B46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Pr="00F4122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a</w:t>
      </w:r>
      <w:r w:rsidR="00442B46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Pr="00F4122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campo</w:t>
      </w:r>
      <w:r w:rsidR="00442B46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Pr="00F4122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abierto. </w:t>
      </w:r>
    </w:p>
    <w:p w14:paraId="11A17DC4" w14:textId="77777777" w:rsidR="00BA388A" w:rsidRDefault="00F41222" w:rsidP="00F41222">
      <w:pPr>
        <w:pStyle w:val="Prrafodelista"/>
        <w:numPr>
          <w:ilvl w:val="0"/>
          <w:numId w:val="12"/>
        </w:numPr>
        <w:spacing w:after="120" w:line="276" w:lineRule="auto"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 w:rsidRPr="00F4122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Las producciones de</w:t>
      </w:r>
      <w:r w:rsidR="00442B46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Pr="00F4122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hortalizas son</w:t>
      </w:r>
      <w:r w:rsidR="00442B46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Pr="00F4122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más limpias (bajo</w:t>
      </w:r>
      <w:r w:rsidR="00442B46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Pr="00F4122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uso</w:t>
      </w:r>
      <w:r w:rsidR="00442B46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Pr="00F4122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de</w:t>
      </w:r>
      <w:r w:rsidR="00442B46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Pr="00F4122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agroquímicos). </w:t>
      </w:r>
    </w:p>
    <w:p w14:paraId="4715840F" w14:textId="358A31B3" w:rsidR="007021B2" w:rsidRPr="00F41222" w:rsidRDefault="00F41222" w:rsidP="00F41222">
      <w:pPr>
        <w:pStyle w:val="Prrafodelista"/>
        <w:numPr>
          <w:ilvl w:val="0"/>
          <w:numId w:val="12"/>
        </w:numPr>
        <w:spacing w:after="120" w:line="276" w:lineRule="auto"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 w:rsidRPr="00F4122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Se pueden diversificar las hortalizas a producir, haciendo</w:t>
      </w:r>
      <w:r w:rsidR="00442B46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Pr="00F4122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uso</w:t>
      </w:r>
      <w:r w:rsidR="00442B46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Pr="00F4122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de</w:t>
      </w:r>
      <w:r w:rsidR="00442B46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Pr="00F4122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rotaciones</w:t>
      </w:r>
      <w:r w:rsidR="00442B46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="0076683D" w:rsidRPr="00F4122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de cultivos</w:t>
      </w:r>
      <w:r w:rsidR="00442B46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Pr="00F4122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adecuadas. Además,</w:t>
      </w:r>
      <w:r w:rsidR="00442B46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Pr="00F4122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al</w:t>
      </w:r>
      <w:r w:rsidR="00442B46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Pr="00F4122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cubrirlo</w:t>
      </w:r>
      <w:r w:rsidR="00442B46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Pr="00F4122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se</w:t>
      </w:r>
      <w:r w:rsidR="00442B46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Pr="00F4122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evita</w:t>
      </w:r>
      <w:r w:rsidR="00442B46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Pr="00F4122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que</w:t>
      </w:r>
      <w:r w:rsidR="00442B46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Pr="00F4122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las</w:t>
      </w:r>
      <w:r w:rsidR="00442B46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Pr="00F4122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plagas</w:t>
      </w:r>
      <w:r w:rsidR="00442B46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Pr="00F4122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acaben con</w:t>
      </w:r>
      <w:r w:rsidR="00442B46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Pr="00F4122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los</w:t>
      </w:r>
      <w:r w:rsidR="00442B46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Pr="00F4122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cultivos</w:t>
      </w:r>
      <w:r w:rsidR="00E07FB9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.</w:t>
      </w:r>
      <w:r w:rsidR="0076683D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</w:p>
    <w:p w14:paraId="14388654" w14:textId="0D6528CF" w:rsidR="003B00E2" w:rsidRDefault="003B00E2" w:rsidP="003B00E2">
      <w:pPr>
        <w:spacing w:after="120" w:line="276" w:lineRule="auto"/>
        <w:jc w:val="both"/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</w:pPr>
      <w:r w:rsidRPr="00706486"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>3.1.</w:t>
      </w:r>
      <w:r w:rsidR="007021B2"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>1</w:t>
      </w:r>
      <w:r w:rsidRPr="00706486"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 xml:space="preserve">. </w:t>
      </w:r>
      <w:r w:rsidR="00EF05A8"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>Ubicación y diseño</w:t>
      </w:r>
    </w:p>
    <w:p w14:paraId="035572A0" w14:textId="5F7E1B03" w:rsidR="00EF05A8" w:rsidRDefault="00EF05A8" w:rsidP="003B00E2">
      <w:pPr>
        <w:spacing w:after="120" w:line="276" w:lineRule="auto"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 w:rsidRPr="00EF05A8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Seleccionar una ubicación adecuada es crucial para el éxito del macro túnel. Debe tener acceso a agua, luz solar y estar protegido de vientos fuertes. Además, el diseño del macro túnel debe considerar la orientación, tamaño y tipo de cultivos a cultivar.</w:t>
      </w:r>
    </w:p>
    <w:p w14:paraId="2230C046" w14:textId="0649150B" w:rsidR="001B58F5" w:rsidRDefault="001B58F5" w:rsidP="003B00E2">
      <w:pPr>
        <w:spacing w:after="120" w:line="276" w:lineRule="auto"/>
        <w:jc w:val="both"/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 xml:space="preserve">3.1.2. </w:t>
      </w:r>
      <w:r w:rsidR="00204ED2"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>Selección de Materiales</w:t>
      </w:r>
    </w:p>
    <w:p w14:paraId="21FA4846" w14:textId="011B4DD9" w:rsidR="00204ED2" w:rsidRDefault="008F7F79" w:rsidP="003B00E2">
      <w:pPr>
        <w:spacing w:after="120" w:line="276" w:lineRule="auto"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Es necesario utilizar materiales de alta </w:t>
      </w:r>
      <w:r w:rsidR="00181C7B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calidad y durabilidad para la estructura del </w:t>
      </w:r>
      <w:r w:rsidR="000E0360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macro túnel</w:t>
      </w:r>
      <w:r w:rsidR="00181C7B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, como poste</w:t>
      </w:r>
      <w:r w:rsidR="000E0360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s</w:t>
      </w:r>
      <w:r w:rsidR="00181C7B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de acero galvanizado y arcos metálicos</w:t>
      </w:r>
      <w:r w:rsidR="000E0360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; seleccionar una malla antiviral adecuada que proporcione la protección necesaria contra plagas y enfermedades, mientras permite el paso de luz y aire.</w:t>
      </w:r>
    </w:p>
    <w:p w14:paraId="3ADD8368" w14:textId="2C9696F9" w:rsidR="000E0360" w:rsidRDefault="000E0360" w:rsidP="003B00E2">
      <w:pPr>
        <w:spacing w:after="120" w:line="276" w:lineRule="auto"/>
        <w:jc w:val="both"/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</w:pPr>
      <w:r w:rsidRPr="000E0360"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>3.1.3 Preparación del suelo</w:t>
      </w:r>
    </w:p>
    <w:p w14:paraId="0E66B590" w14:textId="23CA0B48" w:rsidR="004C5D88" w:rsidRDefault="004C5D88" w:rsidP="003B00E2">
      <w:pPr>
        <w:spacing w:after="120" w:line="276" w:lineRule="auto"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Realizar un análisis del suelo para determinar si </w:t>
      </w:r>
      <w:r w:rsidR="00DC2351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pH</w:t>
      </w: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, nutrientes y textura</w:t>
      </w:r>
      <w:r w:rsidR="00655E14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para poder hacer las enmiendas necesarias y así optimizar las condiciones de crecimiento de los cultivos</w:t>
      </w:r>
      <w:r w:rsidR="00DC2351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. Es necesario nivelar el terreno y eliminar cualquier obstrucción que pueda interferir con la instalación del macro túnel.</w:t>
      </w:r>
    </w:p>
    <w:p w14:paraId="68EE99A8" w14:textId="298C54F3" w:rsidR="00DC2351" w:rsidRDefault="005D1377" w:rsidP="003B00E2">
      <w:pPr>
        <w:spacing w:after="120" w:line="276" w:lineRule="auto"/>
        <w:jc w:val="both"/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</w:pPr>
      <w:r w:rsidRPr="00577778"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>3.1.4 Ins</w:t>
      </w:r>
      <w:r w:rsidR="00577778" w:rsidRPr="00577778"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>talación de la Estructura del Macro Túnel</w:t>
      </w:r>
    </w:p>
    <w:p w14:paraId="322A593D" w14:textId="73E6DC21" w:rsidR="00577778" w:rsidRDefault="00CA04C6" w:rsidP="003B00E2">
      <w:pPr>
        <w:spacing w:after="120" w:line="276" w:lineRule="auto"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Colocar los postes en el suelo de manera uniforme y asegurarlos correctamente para proporcionar la estabilidad de la estructura</w:t>
      </w:r>
      <w:r w:rsidR="00CE471E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; instalar arcos metálicos sobre los postes, asegurándose de que estén espaciados </w:t>
      </w:r>
      <w:r w:rsidR="001A5DC7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uniforme y correctamente</w:t>
      </w:r>
      <w:r w:rsidR="00CE471E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alineados para soportar la malla antiviral.</w:t>
      </w:r>
    </w:p>
    <w:p w14:paraId="2CE3AA31" w14:textId="767D50B5" w:rsidR="001A5DC7" w:rsidRDefault="001A5DC7" w:rsidP="003B00E2">
      <w:pPr>
        <w:spacing w:after="120" w:line="276" w:lineRule="auto"/>
        <w:jc w:val="both"/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</w:pPr>
      <w:r w:rsidRPr="001A5DC7"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>3.1.5</w:t>
      </w:r>
      <w:r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 xml:space="preserve"> Colocación de la Malla Antiviral</w:t>
      </w:r>
    </w:p>
    <w:p w14:paraId="5CE3449D" w14:textId="28A42F0C" w:rsidR="00DC156B" w:rsidRDefault="00DC156B" w:rsidP="003B00E2">
      <w:pPr>
        <w:spacing w:after="120" w:line="276" w:lineRule="auto"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Fijar la malla antiviral sobre la estructura del macro túnel, asegurándose de que este bien estirada y correctamente as</w:t>
      </w:r>
      <w:r w:rsidR="00894554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egurada para evitar daños por el viento; verificar que la malla proporcione una </w:t>
      </w:r>
      <w:r w:rsidR="00894554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lastRenderedPageBreak/>
        <w:t>cobertura completa sobre el área de cultivo y que esté adecuadamente sellada en los bordes para evitar la entrada de plagas.</w:t>
      </w:r>
    </w:p>
    <w:p w14:paraId="2D1AA21D" w14:textId="17870755" w:rsidR="00894554" w:rsidRDefault="00894554" w:rsidP="003B00E2">
      <w:pPr>
        <w:spacing w:after="120" w:line="276" w:lineRule="auto"/>
        <w:jc w:val="both"/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</w:pPr>
      <w:r w:rsidRPr="00894554"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>3.1.6</w:t>
      </w:r>
      <w:r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 xml:space="preserve"> Implementación del Sistema de Riego:</w:t>
      </w:r>
    </w:p>
    <w:p w14:paraId="45FEBECD" w14:textId="217CA04B" w:rsidR="00894554" w:rsidRDefault="00894554" w:rsidP="003B00E2">
      <w:pPr>
        <w:spacing w:after="120" w:line="276" w:lineRule="auto"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Instalar un sistema de riego </w:t>
      </w:r>
      <w:r w:rsidR="00663CC5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adecuado que proporcione la cantidad necesaria de agua a los cultivos de manera eficien</w:t>
      </w:r>
      <w:r w:rsidR="00F53473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te.</w:t>
      </w:r>
    </w:p>
    <w:p w14:paraId="7E3A7DCC" w14:textId="5263B4E2" w:rsidR="00F53473" w:rsidRDefault="00F53473" w:rsidP="003B00E2">
      <w:pPr>
        <w:spacing w:after="120" w:line="276" w:lineRule="auto"/>
        <w:jc w:val="both"/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</w:pPr>
      <w:r w:rsidRPr="00F53473"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>3.1.7 Monitoreo y Mantenimiento Continuo</w:t>
      </w:r>
    </w:p>
    <w:p w14:paraId="042EEAD4" w14:textId="6674882B" w:rsidR="00F53473" w:rsidRPr="00F53473" w:rsidRDefault="00F53473" w:rsidP="003B00E2">
      <w:pPr>
        <w:spacing w:after="120" w:line="276" w:lineRule="auto"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Establecer un programa de monitoreo </w:t>
      </w:r>
      <w:r w:rsidR="00F5714F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regular para verificar el crecimiento de los cultivos, detectar cualquier </w:t>
      </w:r>
      <w:r w:rsidR="00172991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signo de plagas o enfermedades y ajustar las condiciones ambientales según sea necesario; realizar tareas</w:t>
      </w:r>
      <w:r w:rsidR="009000C4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de mantenimiento periódicas, como reparaciones en la estructura del macro túnel, limpieza de la malla antiviral y ajuste en el sistema de riego y ventilación, para garantizar el buen funcionamiento y la productividad continua del macro túnel.</w:t>
      </w:r>
    </w:p>
    <w:p w14:paraId="1F33F1B5" w14:textId="6D21ADE8" w:rsidR="003B00E2" w:rsidRPr="00CE4685" w:rsidRDefault="003B00E2" w:rsidP="003B00E2">
      <w:pPr>
        <w:spacing w:after="120" w:line="276" w:lineRule="auto"/>
        <w:jc w:val="both"/>
        <w:rPr>
          <w:rFonts w:ascii="Arial Nova Cond" w:eastAsia="Times New Roman" w:hAnsi="Arial Nova Cond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3DA8E8AA" w14:textId="75546213" w:rsidR="00052D29" w:rsidRDefault="003B00E2" w:rsidP="003B00E2">
      <w:pPr>
        <w:keepNext/>
        <w:keepLines/>
        <w:spacing w:before="120" w:after="120" w:line="288" w:lineRule="auto"/>
        <w:outlineLvl w:val="2"/>
        <w:rPr>
          <w:rFonts w:ascii="Arial Nova" w:eastAsiaTheme="majorEastAsia" w:hAnsi="Arial Nova" w:cstheme="majorBidi"/>
          <w:b/>
          <w:kern w:val="0"/>
          <w14:ligatures w14:val="none"/>
        </w:rPr>
      </w:pPr>
      <w:bookmarkStart w:id="31" w:name="_Toc144971306"/>
      <w:bookmarkStart w:id="32" w:name="_Toc169689413"/>
      <w:r w:rsidRPr="0071494F">
        <w:rPr>
          <w:rFonts w:ascii="Arial Nova" w:eastAsiaTheme="majorEastAsia" w:hAnsi="Arial Nova" w:cstheme="majorBidi"/>
          <w:b/>
          <w:color w:val="000000" w:themeColor="text1"/>
          <w:kern w:val="0"/>
          <w14:ligatures w14:val="none"/>
        </w:rPr>
        <w:t>3.2</w:t>
      </w:r>
      <w:r w:rsidRPr="0071494F">
        <w:rPr>
          <w:rFonts w:ascii="Arial Nova" w:eastAsiaTheme="majorEastAsia" w:hAnsi="Arial Nova" w:cstheme="majorBidi"/>
          <w:b/>
          <w:kern w:val="0"/>
          <w14:ligatures w14:val="none"/>
        </w:rPr>
        <w:t xml:space="preserve">. Calendario de actividades </w:t>
      </w:r>
      <w:bookmarkEnd w:id="31"/>
      <w:r w:rsidR="00D260CE" w:rsidRPr="0071494F">
        <w:rPr>
          <w:rFonts w:ascii="Arial Nova" w:eastAsiaTheme="majorEastAsia" w:hAnsi="Arial Nova" w:cstheme="majorBidi"/>
          <w:b/>
          <w:kern w:val="0"/>
          <w14:ligatures w14:val="none"/>
        </w:rPr>
        <w:t>hortícolas</w:t>
      </w:r>
      <w:r w:rsidR="00681E98">
        <w:rPr>
          <w:rFonts w:ascii="Arial Nova" w:eastAsiaTheme="majorEastAsia" w:hAnsi="Arial Nova" w:cstheme="majorBidi"/>
          <w:b/>
          <w:kern w:val="0"/>
          <w14:ligatures w14:val="none"/>
        </w:rPr>
        <w:t xml:space="preserve"> </w:t>
      </w:r>
      <w:r w:rsidR="00681E98" w:rsidRPr="00681E98">
        <w:rPr>
          <w:rFonts w:ascii="Arial Nova" w:eastAsiaTheme="majorEastAsia" w:hAnsi="Arial Nova" w:cstheme="majorBidi"/>
          <w:b/>
          <w:kern w:val="0"/>
          <w14:ligatures w14:val="none"/>
        </w:rPr>
        <w:t>para la Producción de Tomate Guayalejo en Macro</w:t>
      </w:r>
      <w:r w:rsidR="00681E98">
        <w:rPr>
          <w:rFonts w:ascii="Arial Nova" w:eastAsiaTheme="majorEastAsia" w:hAnsi="Arial Nova" w:cstheme="majorBidi"/>
          <w:b/>
          <w:kern w:val="0"/>
          <w14:ligatures w14:val="none"/>
        </w:rPr>
        <w:t xml:space="preserve"> </w:t>
      </w:r>
      <w:r w:rsidR="00681E98" w:rsidRPr="00681E98">
        <w:rPr>
          <w:rFonts w:ascii="Arial Nova" w:eastAsiaTheme="majorEastAsia" w:hAnsi="Arial Nova" w:cstheme="majorBidi"/>
          <w:b/>
          <w:kern w:val="0"/>
          <w14:ligatures w14:val="none"/>
        </w:rPr>
        <w:t>túnel</w:t>
      </w:r>
      <w:bookmarkEnd w:id="32"/>
    </w:p>
    <w:p w14:paraId="4FE38FC0" w14:textId="777181E9" w:rsidR="00820EB5" w:rsidRDefault="00820EB5" w:rsidP="00820EB5">
      <w:pPr>
        <w:spacing w:after="120" w:line="276" w:lineRule="auto"/>
        <w:jc w:val="both"/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</w:pPr>
      <w:r w:rsidRPr="00820EB5"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>3.2.1 Preparación del Terreno y Siembra</w:t>
      </w:r>
    </w:p>
    <w:p w14:paraId="30FE51BC" w14:textId="586D9437" w:rsidR="00820EB5" w:rsidRPr="00523F1B" w:rsidRDefault="006C327C" w:rsidP="00396700">
      <w:pPr>
        <w:spacing w:after="120" w:line="276" w:lineRule="auto"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 w:rsidRPr="00523F1B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En esta etapa es necesario considerar al menos las siguientes actividades:</w:t>
      </w:r>
    </w:p>
    <w:p w14:paraId="52BDE246" w14:textId="5B97BE29" w:rsidR="006C327C" w:rsidRPr="006C327C" w:rsidRDefault="006C327C" w:rsidP="006C327C">
      <w:pPr>
        <w:pStyle w:val="Prrafodelista"/>
        <w:numPr>
          <w:ilvl w:val="0"/>
          <w:numId w:val="29"/>
        </w:numPr>
        <w:spacing w:after="120" w:line="276" w:lineRule="auto"/>
        <w:jc w:val="both"/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 xml:space="preserve">Preparación del suelo: </w:t>
      </w: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Arado y nivelación del terreno.</w:t>
      </w:r>
    </w:p>
    <w:p w14:paraId="7A9CDEE2" w14:textId="6ADD4BCD" w:rsidR="006C327C" w:rsidRPr="006C327C" w:rsidRDefault="006C327C" w:rsidP="006C327C">
      <w:pPr>
        <w:pStyle w:val="Prrafodelista"/>
        <w:numPr>
          <w:ilvl w:val="0"/>
          <w:numId w:val="29"/>
        </w:numPr>
        <w:spacing w:after="120" w:line="276" w:lineRule="auto"/>
        <w:jc w:val="both"/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 xml:space="preserve">Instalación del sistema de riego: </w:t>
      </w: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Colocación de cintas de riego por goteo.</w:t>
      </w:r>
    </w:p>
    <w:p w14:paraId="2FFF6D11" w14:textId="5966AAB1" w:rsidR="006C327C" w:rsidRPr="006A7D75" w:rsidRDefault="001C7149" w:rsidP="006C327C">
      <w:pPr>
        <w:pStyle w:val="Prrafodelista"/>
        <w:numPr>
          <w:ilvl w:val="0"/>
          <w:numId w:val="29"/>
        </w:numPr>
        <w:spacing w:after="120" w:line="276" w:lineRule="auto"/>
        <w:jc w:val="both"/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</w:pPr>
      <w:r w:rsidRPr="001C7149"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>Desinfección del suelo</w:t>
      </w:r>
      <w:r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 xml:space="preserve">: </w:t>
      </w: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Fumigación para </w:t>
      </w:r>
      <w:r w:rsidR="006A7D75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eliminar o prevenir plagas y enfermedades.</w:t>
      </w:r>
    </w:p>
    <w:p w14:paraId="23F42E4B" w14:textId="65B89EFD" w:rsidR="006A7D75" w:rsidRPr="002A2FAD" w:rsidRDefault="00592A19" w:rsidP="006C327C">
      <w:pPr>
        <w:pStyle w:val="Prrafodelista"/>
        <w:numPr>
          <w:ilvl w:val="0"/>
          <w:numId w:val="29"/>
        </w:numPr>
        <w:spacing w:after="120" w:line="276" w:lineRule="auto"/>
        <w:jc w:val="both"/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 xml:space="preserve">Adición de enmiendas: </w:t>
      </w: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Incorporación de compost y fertilizantes orgánicos como Bokashy.</w:t>
      </w:r>
    </w:p>
    <w:p w14:paraId="52EEEEC7" w14:textId="166DE6F5" w:rsidR="002A2FAD" w:rsidRPr="009855D9" w:rsidRDefault="002A2FAD" w:rsidP="006C327C">
      <w:pPr>
        <w:pStyle w:val="Prrafodelista"/>
        <w:numPr>
          <w:ilvl w:val="0"/>
          <w:numId w:val="29"/>
        </w:numPr>
        <w:spacing w:after="120" w:line="276" w:lineRule="auto"/>
        <w:jc w:val="both"/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>Compra de plantines de tomate</w:t>
      </w:r>
      <w:r w:rsidR="003F1234"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 xml:space="preserve">: </w:t>
      </w:r>
      <w:r w:rsidR="003F1234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seleccionar la cantidad de plantines </w:t>
      </w:r>
      <w:r w:rsidR="002056B8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adecuada para las dimensiones del macro y </w:t>
      </w:r>
      <w:r w:rsidR="009855D9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elegir variedades resistentes a altas temperaturas.</w:t>
      </w:r>
    </w:p>
    <w:p w14:paraId="2D0E3F87" w14:textId="0D7B2322" w:rsidR="009855D9" w:rsidRPr="008351EA" w:rsidRDefault="003B2E14" w:rsidP="006C327C">
      <w:pPr>
        <w:pStyle w:val="Prrafodelista"/>
        <w:numPr>
          <w:ilvl w:val="0"/>
          <w:numId w:val="29"/>
        </w:numPr>
        <w:spacing w:after="120" w:line="276" w:lineRule="auto"/>
        <w:jc w:val="both"/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 xml:space="preserve">Trasplante de plantines: </w:t>
      </w:r>
      <w:r w:rsidR="00617424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trasplantar</w:t>
      </w: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cuando los plantines ten</w:t>
      </w:r>
      <w:r w:rsidR="00617424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g</w:t>
      </w: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an </w:t>
      </w:r>
      <w:r w:rsidR="00617424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4-6 hojas verdaderas.</w:t>
      </w:r>
    </w:p>
    <w:p w14:paraId="2B4D55B6" w14:textId="4AD4EA04" w:rsidR="008351EA" w:rsidRDefault="008351EA" w:rsidP="008351EA">
      <w:pPr>
        <w:spacing w:after="120" w:line="276" w:lineRule="auto"/>
        <w:jc w:val="both"/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>3.2.2 Crecimiento vegetativo</w:t>
      </w:r>
    </w:p>
    <w:p w14:paraId="76706A9D" w14:textId="387456F9" w:rsidR="008351EA" w:rsidRDefault="00523F1B" w:rsidP="008351EA">
      <w:pPr>
        <w:spacing w:after="120" w:line="276" w:lineRule="auto"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Durante la etapa de desarrollo de la planta o de crecimiento vegetat</w:t>
      </w:r>
      <w:r w:rsidR="005A7A84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ivo, es necesario:</w:t>
      </w:r>
    </w:p>
    <w:p w14:paraId="4C41015D" w14:textId="3BCA24C7" w:rsidR="005A7A84" w:rsidRDefault="005A7A84" w:rsidP="005A7A84">
      <w:pPr>
        <w:pStyle w:val="Prrafodelista"/>
        <w:numPr>
          <w:ilvl w:val="0"/>
          <w:numId w:val="36"/>
        </w:numPr>
        <w:spacing w:after="120" w:line="276" w:lineRule="auto"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 xml:space="preserve">Riego regular: </w:t>
      </w: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mantener la humedad del suelo adecuada.</w:t>
      </w:r>
    </w:p>
    <w:p w14:paraId="28E8F064" w14:textId="71831B4D" w:rsidR="000205D6" w:rsidRDefault="000205D6" w:rsidP="005A7A84">
      <w:pPr>
        <w:pStyle w:val="Prrafodelista"/>
        <w:numPr>
          <w:ilvl w:val="0"/>
          <w:numId w:val="36"/>
        </w:numPr>
        <w:spacing w:after="120" w:line="276" w:lineRule="auto"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>Fertilización:</w:t>
      </w: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aplicación de fertilizantes ricos en nitrógeno para fomentar el buen crecimiento vegetativo.</w:t>
      </w:r>
    </w:p>
    <w:p w14:paraId="1493F68E" w14:textId="33FB9E5D" w:rsidR="008A2977" w:rsidRDefault="008A2977" w:rsidP="005A7A84">
      <w:pPr>
        <w:pStyle w:val="Prrafodelista"/>
        <w:numPr>
          <w:ilvl w:val="0"/>
          <w:numId w:val="36"/>
        </w:numPr>
        <w:spacing w:after="120" w:line="276" w:lineRule="auto"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>Control de plagas y enfermedades:</w:t>
      </w: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monitoreo y aplicación de tratamientos preventivos.</w:t>
      </w:r>
    </w:p>
    <w:p w14:paraId="651B9116" w14:textId="4C3002F8" w:rsidR="008A2977" w:rsidRDefault="008A2977" w:rsidP="005A7A84">
      <w:pPr>
        <w:pStyle w:val="Prrafodelista"/>
        <w:numPr>
          <w:ilvl w:val="0"/>
          <w:numId w:val="36"/>
        </w:numPr>
        <w:spacing w:after="120" w:line="276" w:lineRule="auto"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 xml:space="preserve">Tutorado y poda: </w:t>
      </w: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colocación de tutores y eliminación de brotes laterales.</w:t>
      </w:r>
    </w:p>
    <w:p w14:paraId="2AF42FD3" w14:textId="0213E98C" w:rsidR="00CC5042" w:rsidRDefault="002A753A" w:rsidP="00CC5042">
      <w:pPr>
        <w:spacing w:after="120" w:line="276" w:lineRule="auto"/>
        <w:jc w:val="both"/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</w:pPr>
      <w:r w:rsidRPr="002A753A"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>3.2.3</w:t>
      </w:r>
      <w:r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 xml:space="preserve"> Floración y fructificación</w:t>
      </w:r>
    </w:p>
    <w:p w14:paraId="1F58785F" w14:textId="7DA6FBA2" w:rsidR="002A753A" w:rsidRDefault="00EB4675" w:rsidP="00CC5042">
      <w:pPr>
        <w:spacing w:after="120" w:line="276" w:lineRule="auto"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En la etapa de floración y </w:t>
      </w:r>
      <w:r w:rsidR="00C409E8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fructificación</w:t>
      </w: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, es necesario </w:t>
      </w:r>
      <w:r w:rsidR="00E0774C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realizar las siguientes actividades:</w:t>
      </w:r>
    </w:p>
    <w:p w14:paraId="020D697A" w14:textId="1E8A04AC" w:rsidR="00E0774C" w:rsidRDefault="00E0774C" w:rsidP="00E0774C">
      <w:pPr>
        <w:pStyle w:val="Prrafodelista"/>
        <w:numPr>
          <w:ilvl w:val="0"/>
          <w:numId w:val="37"/>
        </w:numPr>
        <w:spacing w:after="120" w:line="276" w:lineRule="auto"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 xml:space="preserve">Riego y fertilización: </w:t>
      </w: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Ajuste de riego y fertilización con mayor contenido de potasio y fosforo.</w:t>
      </w:r>
    </w:p>
    <w:p w14:paraId="095EA8F3" w14:textId="5559465C" w:rsidR="00E0774C" w:rsidRDefault="007C6D2B" w:rsidP="00E0774C">
      <w:pPr>
        <w:pStyle w:val="Prrafodelista"/>
        <w:numPr>
          <w:ilvl w:val="0"/>
          <w:numId w:val="37"/>
        </w:numPr>
        <w:spacing w:after="120" w:line="276" w:lineRule="auto"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>Polinización:</w:t>
      </w: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Asegurar una buena polinización.</w:t>
      </w:r>
    </w:p>
    <w:p w14:paraId="0CB394EA" w14:textId="22E5EC99" w:rsidR="007C6D2B" w:rsidRDefault="007C6D2B" w:rsidP="00E0774C">
      <w:pPr>
        <w:pStyle w:val="Prrafodelista"/>
        <w:numPr>
          <w:ilvl w:val="0"/>
          <w:numId w:val="37"/>
        </w:numPr>
        <w:spacing w:after="120" w:line="276" w:lineRule="auto"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 xml:space="preserve">Control de plagas y enfermedades: </w:t>
      </w: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continuar con el monitoreo y tratamiento según sea necesario.</w:t>
      </w:r>
    </w:p>
    <w:p w14:paraId="26E2DA66" w14:textId="1D398FFD" w:rsidR="004D0737" w:rsidRDefault="004D0737" w:rsidP="00E0774C">
      <w:pPr>
        <w:pStyle w:val="Prrafodelista"/>
        <w:numPr>
          <w:ilvl w:val="0"/>
          <w:numId w:val="37"/>
        </w:numPr>
        <w:spacing w:after="120" w:line="276" w:lineRule="auto"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lastRenderedPageBreak/>
        <w:t xml:space="preserve">Tutorado y poda: </w:t>
      </w: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continuar con la poda de brotes innecesarios y atado de plantas.</w:t>
      </w:r>
    </w:p>
    <w:p w14:paraId="2DB29223" w14:textId="228E79F5" w:rsidR="004D0737" w:rsidRDefault="004D0737" w:rsidP="004D0737">
      <w:pPr>
        <w:spacing w:after="120" w:line="276" w:lineRule="auto"/>
        <w:jc w:val="both"/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</w:pPr>
      <w:r w:rsidRPr="004D0737"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>3.2.4</w:t>
      </w:r>
      <w:r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 xml:space="preserve"> </w:t>
      </w:r>
      <w:r w:rsidR="00C409E8"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>Desarrollo de frutos y cosecha</w:t>
      </w:r>
    </w:p>
    <w:p w14:paraId="6D50BD34" w14:textId="6C293126" w:rsidR="00C409E8" w:rsidRDefault="00563FD3" w:rsidP="004D0737">
      <w:pPr>
        <w:spacing w:after="120" w:line="276" w:lineRule="auto"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En esta ultima etapa del ciclo productivo es de suma importancia realizar las actividades siguientes:</w:t>
      </w:r>
    </w:p>
    <w:p w14:paraId="178F721A" w14:textId="255ADBF2" w:rsidR="00563FD3" w:rsidRDefault="00563FD3" w:rsidP="00563FD3">
      <w:pPr>
        <w:pStyle w:val="Prrafodelista"/>
        <w:numPr>
          <w:ilvl w:val="0"/>
          <w:numId w:val="38"/>
        </w:numPr>
        <w:spacing w:after="120" w:line="276" w:lineRule="auto"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>Riego y fertilización</w:t>
      </w:r>
      <w:r w:rsidR="006F7DA0"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 xml:space="preserve">: </w:t>
      </w:r>
      <w:r w:rsidR="006F7DA0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Mantener un riego constante y ajustar la fertilización</w:t>
      </w:r>
      <w:r w:rsidR="005E3BC5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.</w:t>
      </w:r>
    </w:p>
    <w:p w14:paraId="0F326961" w14:textId="6B9ACBF9" w:rsidR="005E3BC5" w:rsidRDefault="005E3BC5" w:rsidP="00563FD3">
      <w:pPr>
        <w:pStyle w:val="Prrafodelista"/>
        <w:numPr>
          <w:ilvl w:val="0"/>
          <w:numId w:val="38"/>
        </w:numPr>
        <w:spacing w:after="120" w:line="276" w:lineRule="auto"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>Control de plagas y enfermedades:</w:t>
      </w: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="003D29E8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intensificar el monitoreo, específicamente de plagas que afectan los frutos.</w:t>
      </w:r>
    </w:p>
    <w:p w14:paraId="2962EA02" w14:textId="0D2F71F5" w:rsidR="003D29E8" w:rsidRDefault="003D29E8" w:rsidP="00563FD3">
      <w:pPr>
        <w:pStyle w:val="Prrafodelista"/>
        <w:numPr>
          <w:ilvl w:val="0"/>
          <w:numId w:val="38"/>
        </w:numPr>
        <w:spacing w:after="120" w:line="276" w:lineRule="auto"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>Deshoje:</w:t>
      </w: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Eliminación de hojas viejas y enfermedades para mejorar la aireación </w:t>
      </w:r>
      <w:r w:rsidR="008F5D3D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y exposición al sol.</w:t>
      </w:r>
    </w:p>
    <w:p w14:paraId="573F4DA3" w14:textId="497DB9E2" w:rsidR="00F62EBC" w:rsidRPr="00EF7850" w:rsidRDefault="008F5D3D" w:rsidP="00B63BDF">
      <w:pPr>
        <w:pStyle w:val="Prrafodelista"/>
        <w:numPr>
          <w:ilvl w:val="0"/>
          <w:numId w:val="38"/>
        </w:numPr>
        <w:spacing w:after="120" w:line="276" w:lineRule="auto"/>
        <w:jc w:val="both"/>
        <w:rPr>
          <w:rFonts w:ascii="Arial Nova Cond" w:hAnsi="Arial Nova Cond"/>
        </w:rPr>
      </w:pPr>
      <w:r w:rsidRPr="00F62EBC"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>Cosecha escalonada:</w:t>
      </w:r>
      <w:r w:rsidRPr="00F62EBC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Recolec</w:t>
      </w:r>
      <w:r w:rsidR="00F62EBC" w:rsidRPr="00F62EBC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ción de tomates cuando alcancen el punto de madurez </w:t>
      </w:r>
      <w:r w:rsidR="00F62EBC" w:rsidRPr="00EF7850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deseado, de manera continua durante 2.5 meses.</w:t>
      </w:r>
    </w:p>
    <w:p w14:paraId="16F75593" w14:textId="00D6F25B" w:rsidR="004F1776" w:rsidRPr="00EF7850" w:rsidRDefault="004F1776" w:rsidP="00B63BDF">
      <w:pPr>
        <w:pStyle w:val="Prrafodelista"/>
        <w:numPr>
          <w:ilvl w:val="0"/>
          <w:numId w:val="38"/>
        </w:numPr>
        <w:spacing w:after="120" w:line="276" w:lineRule="auto"/>
        <w:jc w:val="both"/>
        <w:rPr>
          <w:rFonts w:ascii="Arial Nova Cond" w:hAnsi="Arial Nova Cond"/>
        </w:rPr>
      </w:pPr>
      <w:r w:rsidRPr="00EF7850"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>Postcosecha:</w:t>
      </w:r>
      <w:r w:rsidRPr="00EF7850">
        <w:rPr>
          <w:rFonts w:ascii="Arial Nova Cond" w:hAnsi="Arial Nova Cond"/>
        </w:rPr>
        <w:t xml:space="preserve"> clasificación y empaque de los tomates.</w:t>
      </w:r>
    </w:p>
    <w:p w14:paraId="41A5B34F" w14:textId="52BA63E9" w:rsidR="004F1776" w:rsidRPr="00EF7850" w:rsidRDefault="004F1776" w:rsidP="00B63BDF">
      <w:pPr>
        <w:pStyle w:val="Prrafodelista"/>
        <w:numPr>
          <w:ilvl w:val="0"/>
          <w:numId w:val="38"/>
        </w:numPr>
        <w:spacing w:after="120" w:line="276" w:lineRule="auto"/>
        <w:jc w:val="both"/>
        <w:rPr>
          <w:rFonts w:ascii="Arial Nova Cond" w:hAnsi="Arial Nova Cond"/>
        </w:rPr>
      </w:pPr>
      <w:r w:rsidRPr="00EF7850"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>Comercialización:</w:t>
      </w:r>
      <w:r w:rsidRPr="00EF7850">
        <w:rPr>
          <w:rFonts w:ascii="Arial Nova Cond" w:hAnsi="Arial Nova Cond"/>
        </w:rPr>
        <w:t xml:space="preserve"> Distribución y venta de la producción.</w:t>
      </w:r>
    </w:p>
    <w:p w14:paraId="300C2457" w14:textId="5F9F537A" w:rsidR="00FC7261" w:rsidRPr="00EF7850" w:rsidRDefault="00FC7261" w:rsidP="00FC7261">
      <w:pPr>
        <w:spacing w:after="120" w:line="276" w:lineRule="auto"/>
        <w:jc w:val="both"/>
        <w:rPr>
          <w:rFonts w:ascii="Arial Nova Cond" w:hAnsi="Arial Nova Cond"/>
          <w:b/>
          <w:bCs/>
        </w:rPr>
      </w:pPr>
      <w:r w:rsidRPr="00EF7850">
        <w:rPr>
          <w:rFonts w:ascii="Arial Nova Cond" w:hAnsi="Arial Nova Cond"/>
          <w:b/>
          <w:bCs/>
        </w:rPr>
        <w:t>3.2.5 Consideraciones finales</w:t>
      </w:r>
    </w:p>
    <w:p w14:paraId="2C7BB47F" w14:textId="4FA42990" w:rsidR="002A5DC9" w:rsidRPr="00EF7850" w:rsidRDefault="002A5DC9" w:rsidP="002A5DC9">
      <w:pPr>
        <w:pStyle w:val="Prrafodelista"/>
        <w:numPr>
          <w:ilvl w:val="0"/>
          <w:numId w:val="39"/>
        </w:numPr>
        <w:spacing w:after="120" w:line="276" w:lineRule="auto"/>
        <w:jc w:val="both"/>
        <w:rPr>
          <w:rFonts w:ascii="Arial Nova Cond" w:hAnsi="Arial Nova Cond"/>
          <w:b/>
          <w:bCs/>
        </w:rPr>
      </w:pPr>
      <w:r w:rsidRPr="00EF7850">
        <w:rPr>
          <w:rFonts w:ascii="Arial Nova Cond" w:hAnsi="Arial Nova Cond"/>
          <w:b/>
          <w:bCs/>
        </w:rPr>
        <w:t xml:space="preserve">Rotación de cultivos: </w:t>
      </w:r>
      <w:r w:rsidRPr="00EF7850">
        <w:rPr>
          <w:rFonts w:ascii="Arial Nova Cond" w:hAnsi="Arial Nova Cond"/>
        </w:rPr>
        <w:t>planificar la rotación de cultivos para evitar el agotamiento del suelo y reducir la incidencia de plagas y enfermedades.</w:t>
      </w:r>
    </w:p>
    <w:p w14:paraId="64A74A1D" w14:textId="3A29A829" w:rsidR="002A5DC9" w:rsidRPr="00EF7850" w:rsidRDefault="002A5DC9" w:rsidP="002A5DC9">
      <w:pPr>
        <w:pStyle w:val="Prrafodelista"/>
        <w:numPr>
          <w:ilvl w:val="0"/>
          <w:numId w:val="39"/>
        </w:numPr>
        <w:spacing w:after="120" w:line="276" w:lineRule="auto"/>
        <w:jc w:val="both"/>
        <w:rPr>
          <w:rFonts w:ascii="Arial Nova Cond" w:hAnsi="Arial Nova Cond"/>
          <w:b/>
          <w:bCs/>
        </w:rPr>
      </w:pPr>
      <w:r w:rsidRPr="00EF7850">
        <w:rPr>
          <w:rFonts w:ascii="Arial Nova Cond" w:hAnsi="Arial Nova Cond"/>
          <w:b/>
          <w:bCs/>
        </w:rPr>
        <w:t xml:space="preserve">Evaluación: </w:t>
      </w:r>
      <w:r w:rsidR="004554A0" w:rsidRPr="00EF7850">
        <w:rPr>
          <w:rFonts w:ascii="Arial Nova Cond" w:hAnsi="Arial Nova Cond"/>
        </w:rPr>
        <w:t>al finalizar el ciclo, evaluar los resultados y ajustar las prácticas para futuros cultivos.</w:t>
      </w:r>
    </w:p>
    <w:p w14:paraId="03BA2BEB" w14:textId="6CA4E3B9" w:rsidR="004554A0" w:rsidRPr="00EF7850" w:rsidRDefault="00491B70" w:rsidP="002A5DC9">
      <w:pPr>
        <w:pStyle w:val="Prrafodelista"/>
        <w:numPr>
          <w:ilvl w:val="0"/>
          <w:numId w:val="39"/>
        </w:numPr>
        <w:spacing w:after="120" w:line="276" w:lineRule="auto"/>
        <w:jc w:val="both"/>
        <w:rPr>
          <w:rFonts w:ascii="Arial Nova Cond" w:hAnsi="Arial Nova Cond"/>
          <w:b/>
          <w:bCs/>
        </w:rPr>
      </w:pPr>
      <w:r w:rsidRPr="00EF7850">
        <w:rPr>
          <w:rFonts w:ascii="Arial Nova Cond" w:hAnsi="Arial Nova Cond"/>
          <w:b/>
          <w:bCs/>
        </w:rPr>
        <w:t xml:space="preserve">Espaciado: </w:t>
      </w:r>
      <w:r w:rsidRPr="00EF7850">
        <w:rPr>
          <w:rFonts w:ascii="Arial Nova Cond" w:hAnsi="Arial Nova Cond"/>
        </w:rPr>
        <w:t>asegurar un adecuado espaciado entre plantas para optimizar la luz y el flujo de aire</w:t>
      </w:r>
      <w:r w:rsidR="00D76AF1" w:rsidRPr="00EF7850">
        <w:rPr>
          <w:rFonts w:ascii="Arial Nova Cond" w:hAnsi="Arial Nova Cond"/>
        </w:rPr>
        <w:t>.</w:t>
      </w:r>
    </w:p>
    <w:p w14:paraId="1685D6E7" w14:textId="6C4B9051" w:rsidR="008C3675" w:rsidRDefault="00D76AF1" w:rsidP="008C3675">
      <w:pPr>
        <w:pStyle w:val="Prrafodelista"/>
        <w:numPr>
          <w:ilvl w:val="0"/>
          <w:numId w:val="39"/>
        </w:numPr>
        <w:spacing w:before="240" w:after="120" w:line="276" w:lineRule="auto"/>
        <w:jc w:val="both"/>
        <w:rPr>
          <w:rFonts w:ascii="Arial Nova Cond" w:hAnsi="Arial Nova Cond"/>
        </w:rPr>
      </w:pPr>
      <w:r w:rsidRPr="00EF7850">
        <w:rPr>
          <w:rFonts w:ascii="Arial Nova Cond" w:hAnsi="Arial Nova Cond"/>
          <w:b/>
          <w:bCs/>
        </w:rPr>
        <w:t xml:space="preserve">Manejo de Macro Túnel: </w:t>
      </w:r>
      <w:r w:rsidRPr="00EF7850">
        <w:rPr>
          <w:rFonts w:ascii="Arial Nova Cond" w:hAnsi="Arial Nova Cond"/>
        </w:rPr>
        <w:t>mantener la infraestructura en buenas condiciones, ajustando la</w:t>
      </w:r>
      <w:r w:rsidR="008C3675">
        <w:rPr>
          <w:rFonts w:ascii="Arial Nova Cond" w:hAnsi="Arial Nova Cond"/>
        </w:rPr>
        <w:t xml:space="preserve"> </w:t>
      </w:r>
      <w:r w:rsidRPr="00EF7850">
        <w:rPr>
          <w:rFonts w:ascii="Arial Nova Cond" w:hAnsi="Arial Nova Cond"/>
        </w:rPr>
        <w:t xml:space="preserve">ventilación y el sombreado </w:t>
      </w:r>
      <w:r w:rsidR="00E22199" w:rsidRPr="00EF7850">
        <w:rPr>
          <w:rFonts w:ascii="Arial Nova Cond" w:hAnsi="Arial Nova Cond"/>
        </w:rPr>
        <w:t>según sea necesario.</w:t>
      </w:r>
    </w:p>
    <w:p w14:paraId="286872BF" w14:textId="77777777" w:rsidR="008C3675" w:rsidRPr="008C3675" w:rsidRDefault="008C3675" w:rsidP="008C3675">
      <w:pPr>
        <w:pStyle w:val="Prrafodelista"/>
        <w:spacing w:before="240" w:after="120" w:line="276" w:lineRule="auto"/>
        <w:jc w:val="both"/>
        <w:rPr>
          <w:rFonts w:ascii="Arial Nova Cond" w:hAnsi="Arial Nova Cond"/>
        </w:rPr>
      </w:pPr>
    </w:p>
    <w:p w14:paraId="654BE69D" w14:textId="695415E7" w:rsidR="007C6858" w:rsidRDefault="00EF7850" w:rsidP="00E70981">
      <w:pPr>
        <w:spacing w:before="240" w:after="120" w:line="276" w:lineRule="auto"/>
        <w:jc w:val="both"/>
        <w:rPr>
          <w:rFonts w:ascii="Arial Nova Cond" w:hAnsi="Arial Nova Cond"/>
        </w:rPr>
      </w:pPr>
      <w:r w:rsidRPr="008C3675"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  <w:t xml:space="preserve">4.2. </w:t>
      </w:r>
      <w:r w:rsidR="005F1F9B" w:rsidRPr="008C3675"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  <w:t xml:space="preserve">Plan </w:t>
      </w:r>
      <w:r w:rsidR="001D2AE8" w:rsidRPr="008C3675"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  <w:t>de fertilización para un ciclo productivo de tomate Guayalejo</w:t>
      </w:r>
      <w:r w:rsidR="00DD2296"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  <w:t xml:space="preserve"> en Macro Túnel</w:t>
      </w:r>
    </w:p>
    <w:tbl>
      <w:tblPr>
        <w:tblW w:w="9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1"/>
        <w:gridCol w:w="1105"/>
        <w:gridCol w:w="976"/>
        <w:gridCol w:w="1419"/>
        <w:gridCol w:w="1453"/>
        <w:gridCol w:w="1823"/>
        <w:gridCol w:w="1528"/>
      </w:tblGrid>
      <w:tr w:rsidR="00E813C2" w:rsidRPr="00E813C2" w14:paraId="01BE4507" w14:textId="77777777" w:rsidTr="00E813C2">
        <w:trPr>
          <w:trHeight w:val="301"/>
        </w:trPr>
        <w:tc>
          <w:tcPr>
            <w:tcW w:w="103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000000" w:fill="A9D08E"/>
            <w:noWrap/>
            <w:vAlign w:val="center"/>
            <w:hideMark/>
          </w:tcPr>
          <w:p w14:paraId="06148B7D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b/>
                <w:bCs/>
                <w:color w:val="3A3838"/>
                <w:kern w:val="0"/>
                <w:lang w:eastAsia="es-SV"/>
                <w14:ligatures w14:val="none"/>
              </w:rPr>
              <w:t>SEMANA</w:t>
            </w:r>
          </w:p>
        </w:tc>
        <w:tc>
          <w:tcPr>
            <w:tcW w:w="1105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A9D08E"/>
            <w:noWrap/>
            <w:vAlign w:val="center"/>
            <w:hideMark/>
          </w:tcPr>
          <w:p w14:paraId="5D37F66D" w14:textId="41658AA5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b/>
                <w:bCs/>
                <w:color w:val="3A3838"/>
                <w:kern w:val="0"/>
                <w:lang w:eastAsia="es-SV"/>
                <w14:ligatures w14:val="none"/>
              </w:rPr>
              <w:t>DDT</w:t>
            </w:r>
            <w:r>
              <w:rPr>
                <w:rStyle w:val="Refdenotaalpie"/>
                <w:rFonts w:ascii="Calibri" w:eastAsia="Times New Roman" w:hAnsi="Calibri" w:cs="Calibri"/>
                <w:b/>
                <w:bCs/>
                <w:color w:val="3A3838"/>
                <w:kern w:val="0"/>
                <w:lang w:eastAsia="es-SV"/>
                <w14:ligatures w14:val="none"/>
              </w:rPr>
              <w:footnoteReference w:id="1"/>
            </w:r>
          </w:p>
        </w:tc>
        <w:tc>
          <w:tcPr>
            <w:tcW w:w="976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A9D08E"/>
            <w:noWrap/>
            <w:vAlign w:val="center"/>
            <w:hideMark/>
          </w:tcPr>
          <w:p w14:paraId="46F5A065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b/>
                <w:bCs/>
                <w:color w:val="3A3838"/>
                <w:kern w:val="0"/>
                <w:lang w:eastAsia="es-SV"/>
                <w14:ligatures w14:val="none"/>
              </w:rPr>
              <w:t>Urea</w:t>
            </w:r>
          </w:p>
        </w:tc>
        <w:tc>
          <w:tcPr>
            <w:tcW w:w="1419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A9D08E"/>
            <w:noWrap/>
            <w:vAlign w:val="center"/>
            <w:hideMark/>
          </w:tcPr>
          <w:p w14:paraId="581712A4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b/>
                <w:bCs/>
                <w:color w:val="3A3838"/>
                <w:kern w:val="0"/>
                <w:lang w:eastAsia="es-SV"/>
                <w14:ligatures w14:val="none"/>
              </w:rPr>
              <w:t>MAP 12-61-0</w:t>
            </w:r>
          </w:p>
        </w:tc>
        <w:tc>
          <w:tcPr>
            <w:tcW w:w="1453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A9D08E"/>
            <w:noWrap/>
            <w:vAlign w:val="center"/>
            <w:hideMark/>
          </w:tcPr>
          <w:p w14:paraId="0832F027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b/>
                <w:bCs/>
                <w:color w:val="3A3838"/>
                <w:kern w:val="0"/>
                <w:lang w:eastAsia="es-SV"/>
                <w14:ligatures w14:val="none"/>
              </w:rPr>
              <w:t>Sulfato de Potasio</w:t>
            </w:r>
          </w:p>
        </w:tc>
        <w:tc>
          <w:tcPr>
            <w:tcW w:w="1823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A9D08E"/>
            <w:noWrap/>
            <w:vAlign w:val="center"/>
            <w:hideMark/>
          </w:tcPr>
          <w:p w14:paraId="2533C217" w14:textId="2988FD82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b/>
                <w:bCs/>
                <w:color w:val="3A3838"/>
                <w:kern w:val="0"/>
                <w:lang w:eastAsia="es-SV"/>
                <w14:ligatures w14:val="none"/>
              </w:rPr>
              <w:t>Sulfato de</w:t>
            </w:r>
            <w:r>
              <w:rPr>
                <w:rFonts w:ascii="Calibri" w:eastAsia="Times New Roman" w:hAnsi="Calibri" w:cs="Calibri"/>
                <w:b/>
                <w:bCs/>
                <w:color w:val="3A3838"/>
                <w:kern w:val="0"/>
                <w:lang w:eastAsia="es-SV"/>
                <w14:ligatures w14:val="none"/>
              </w:rPr>
              <w:t xml:space="preserve"> </w:t>
            </w:r>
            <w:r w:rsidRPr="00E813C2">
              <w:rPr>
                <w:rFonts w:ascii="Calibri" w:eastAsia="Times New Roman" w:hAnsi="Calibri" w:cs="Calibri"/>
                <w:b/>
                <w:bCs/>
                <w:color w:val="3A3838"/>
                <w:kern w:val="0"/>
                <w:lang w:eastAsia="es-SV"/>
                <w14:ligatures w14:val="none"/>
              </w:rPr>
              <w:t>Magnesio</w:t>
            </w:r>
          </w:p>
        </w:tc>
        <w:tc>
          <w:tcPr>
            <w:tcW w:w="1528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A9D08E"/>
            <w:noWrap/>
            <w:vAlign w:val="center"/>
            <w:hideMark/>
          </w:tcPr>
          <w:p w14:paraId="4DA9AF7E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b/>
                <w:bCs/>
                <w:color w:val="3A3838"/>
                <w:kern w:val="0"/>
                <w:lang w:eastAsia="es-SV"/>
                <w14:ligatures w14:val="none"/>
              </w:rPr>
              <w:t>Nitrato de Calcio</w:t>
            </w:r>
          </w:p>
        </w:tc>
      </w:tr>
      <w:tr w:rsidR="00E813C2" w:rsidRPr="00E813C2" w14:paraId="14D30352" w14:textId="77777777" w:rsidTr="00E813C2">
        <w:trPr>
          <w:trHeight w:val="301"/>
        </w:trPr>
        <w:tc>
          <w:tcPr>
            <w:tcW w:w="1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7B6ABF42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49383D24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0D8E69B8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2B7A70F1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134B90C4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54FD600E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175AE369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0.3</w:t>
            </w:r>
          </w:p>
        </w:tc>
      </w:tr>
      <w:tr w:rsidR="00E813C2" w:rsidRPr="00E813C2" w14:paraId="4F68AD28" w14:textId="77777777" w:rsidTr="00E813C2">
        <w:trPr>
          <w:trHeight w:val="301"/>
        </w:trPr>
        <w:tc>
          <w:tcPr>
            <w:tcW w:w="1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7E3321E6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0AA86ED7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7AB0F25D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714EC5D4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76085384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3878F8BF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13EB92BA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0.4</w:t>
            </w:r>
          </w:p>
        </w:tc>
      </w:tr>
      <w:tr w:rsidR="00E813C2" w:rsidRPr="00E813C2" w14:paraId="2D297EE0" w14:textId="77777777" w:rsidTr="00E813C2">
        <w:trPr>
          <w:trHeight w:val="301"/>
        </w:trPr>
        <w:tc>
          <w:tcPr>
            <w:tcW w:w="1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7DC7AB39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7000A5C9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63E5086D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648139E7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4C9739DE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6093E984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25724E10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0.6</w:t>
            </w:r>
          </w:p>
        </w:tc>
      </w:tr>
      <w:tr w:rsidR="00E813C2" w:rsidRPr="00E813C2" w14:paraId="4081381D" w14:textId="77777777" w:rsidTr="00E813C2">
        <w:trPr>
          <w:trHeight w:val="301"/>
        </w:trPr>
        <w:tc>
          <w:tcPr>
            <w:tcW w:w="1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2BF520A8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75F2993B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22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76ED6238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0BDDECDE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5BD4B120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099C0679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41B10E5F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0.7</w:t>
            </w:r>
          </w:p>
        </w:tc>
      </w:tr>
      <w:tr w:rsidR="00E813C2" w:rsidRPr="00E813C2" w14:paraId="2D3CF12D" w14:textId="77777777" w:rsidTr="00E813C2">
        <w:trPr>
          <w:trHeight w:val="301"/>
        </w:trPr>
        <w:tc>
          <w:tcPr>
            <w:tcW w:w="1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38529610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5353C25F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29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4F549931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7B85CF1A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576724A3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2AF5555C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20D88397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0.9</w:t>
            </w:r>
          </w:p>
        </w:tc>
      </w:tr>
      <w:tr w:rsidR="00E813C2" w:rsidRPr="00E813C2" w14:paraId="4FC5811C" w14:textId="77777777" w:rsidTr="00E813C2">
        <w:trPr>
          <w:trHeight w:val="301"/>
        </w:trPr>
        <w:tc>
          <w:tcPr>
            <w:tcW w:w="1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15FD2377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2B465716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36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4487AC13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23E140E0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1382A167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1.3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15769F99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02D56662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1.1</w:t>
            </w:r>
          </w:p>
        </w:tc>
      </w:tr>
      <w:tr w:rsidR="00E813C2" w:rsidRPr="00E813C2" w14:paraId="641E4A27" w14:textId="77777777" w:rsidTr="00E813C2">
        <w:trPr>
          <w:trHeight w:val="301"/>
        </w:trPr>
        <w:tc>
          <w:tcPr>
            <w:tcW w:w="1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66F70243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2D1EB52F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43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0E1994AF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0669B16E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1FC870C0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1.5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679A3A88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22C469DF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1.4</w:t>
            </w:r>
          </w:p>
        </w:tc>
      </w:tr>
      <w:tr w:rsidR="00E813C2" w:rsidRPr="00E813C2" w14:paraId="1735CF2D" w14:textId="77777777" w:rsidTr="00E813C2">
        <w:trPr>
          <w:trHeight w:val="301"/>
        </w:trPr>
        <w:tc>
          <w:tcPr>
            <w:tcW w:w="1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790FB892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6B28A349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110D173E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3E415268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6B03320D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2.1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74A4077E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53C066D5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1.9</w:t>
            </w:r>
          </w:p>
        </w:tc>
      </w:tr>
      <w:tr w:rsidR="00E813C2" w:rsidRPr="00E813C2" w14:paraId="03FB6190" w14:textId="77777777" w:rsidTr="00E813C2">
        <w:trPr>
          <w:trHeight w:val="301"/>
        </w:trPr>
        <w:tc>
          <w:tcPr>
            <w:tcW w:w="1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0659A401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37F565BF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57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5C4D30BE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1853D97E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63CB82E6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2.1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1169A060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0.8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1C3A4F28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1.9</w:t>
            </w:r>
          </w:p>
        </w:tc>
      </w:tr>
      <w:tr w:rsidR="00E813C2" w:rsidRPr="00E813C2" w14:paraId="075FAFFC" w14:textId="77777777" w:rsidTr="00E813C2">
        <w:trPr>
          <w:trHeight w:val="301"/>
        </w:trPr>
        <w:tc>
          <w:tcPr>
            <w:tcW w:w="1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5DDA9559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25A04E7A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64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11EF5B51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268EE05C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5241EA29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2.5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45C0FE56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17EA021C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2.3</w:t>
            </w:r>
          </w:p>
        </w:tc>
      </w:tr>
      <w:tr w:rsidR="00E813C2" w:rsidRPr="00E813C2" w14:paraId="68BB0606" w14:textId="77777777" w:rsidTr="00E813C2">
        <w:trPr>
          <w:trHeight w:val="301"/>
        </w:trPr>
        <w:tc>
          <w:tcPr>
            <w:tcW w:w="1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7CEF18C8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7B96A05F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71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5C93561E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1B5BB59C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2852ED0D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2.7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105CDB3A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5552E8D5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2.5</w:t>
            </w:r>
          </w:p>
        </w:tc>
      </w:tr>
      <w:tr w:rsidR="00E813C2" w:rsidRPr="00E813C2" w14:paraId="5C77280D" w14:textId="77777777" w:rsidTr="00E813C2">
        <w:trPr>
          <w:trHeight w:val="301"/>
        </w:trPr>
        <w:tc>
          <w:tcPr>
            <w:tcW w:w="1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69E2FB6E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43D49057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78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4CB22A3A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6A0ADDFE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3DF33AD5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2.7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3724C3E3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187BB262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2.5</w:t>
            </w:r>
          </w:p>
        </w:tc>
      </w:tr>
      <w:tr w:rsidR="00E813C2" w:rsidRPr="00E813C2" w14:paraId="2A9F4E7E" w14:textId="77777777" w:rsidTr="00E813C2">
        <w:trPr>
          <w:trHeight w:val="301"/>
        </w:trPr>
        <w:tc>
          <w:tcPr>
            <w:tcW w:w="1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62485B61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lastRenderedPageBreak/>
              <w:t>13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0CE67E38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85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0184E5FE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6277E4DD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2C93D6D7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2.7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3EA5D245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7A806493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2.5</w:t>
            </w:r>
          </w:p>
        </w:tc>
      </w:tr>
      <w:tr w:rsidR="00E813C2" w:rsidRPr="00E813C2" w14:paraId="2E93C987" w14:textId="77777777" w:rsidTr="00E813C2">
        <w:trPr>
          <w:trHeight w:val="301"/>
        </w:trPr>
        <w:tc>
          <w:tcPr>
            <w:tcW w:w="1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3C93119D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711785B4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92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2E714A25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4B363BBE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7A9EBABE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2.7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366EF93E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5A5CA0DB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2.5</w:t>
            </w:r>
          </w:p>
        </w:tc>
      </w:tr>
      <w:tr w:rsidR="00E813C2" w:rsidRPr="00E813C2" w14:paraId="22A02600" w14:textId="77777777" w:rsidTr="00E813C2">
        <w:trPr>
          <w:trHeight w:val="301"/>
        </w:trPr>
        <w:tc>
          <w:tcPr>
            <w:tcW w:w="1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76A6FCF5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7F4336B1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99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50960F86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27DE5ED3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18E881A6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2.7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2AC26B3D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7F98C3E5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2.5</w:t>
            </w:r>
          </w:p>
        </w:tc>
      </w:tr>
      <w:tr w:rsidR="00E813C2" w:rsidRPr="00E813C2" w14:paraId="6D35DD26" w14:textId="77777777" w:rsidTr="00E813C2">
        <w:trPr>
          <w:trHeight w:val="301"/>
        </w:trPr>
        <w:tc>
          <w:tcPr>
            <w:tcW w:w="1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74DE8093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16F7788C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106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2ED85120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3BAD104B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7956D4A6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2.7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1328E87B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236B7A0C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2.5</w:t>
            </w:r>
          </w:p>
        </w:tc>
      </w:tr>
      <w:tr w:rsidR="00E813C2" w:rsidRPr="00E813C2" w14:paraId="2EC951BB" w14:textId="77777777" w:rsidTr="00E813C2">
        <w:trPr>
          <w:trHeight w:val="301"/>
        </w:trPr>
        <w:tc>
          <w:tcPr>
            <w:tcW w:w="1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4671DCE3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1933C177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113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7191B344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7D972B04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2B5A2746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2.7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3CA174C8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1909FA05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2.5</w:t>
            </w:r>
          </w:p>
        </w:tc>
      </w:tr>
      <w:tr w:rsidR="00E813C2" w:rsidRPr="00E813C2" w14:paraId="5C135B4B" w14:textId="77777777" w:rsidTr="00E813C2">
        <w:trPr>
          <w:trHeight w:val="301"/>
        </w:trPr>
        <w:tc>
          <w:tcPr>
            <w:tcW w:w="1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7C514A72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55A1FD9C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120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428B2FCD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70B5950D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0123FBCD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2.7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5C7FA67C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2822DA09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2.5</w:t>
            </w:r>
          </w:p>
        </w:tc>
      </w:tr>
      <w:tr w:rsidR="00E813C2" w:rsidRPr="00E813C2" w14:paraId="502AB839" w14:textId="77777777" w:rsidTr="00E813C2">
        <w:trPr>
          <w:trHeight w:val="301"/>
        </w:trPr>
        <w:tc>
          <w:tcPr>
            <w:tcW w:w="1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6DA225C8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00906C2F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127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3F930ABC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070FA8F7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7ED1C26D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2.7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501CC05D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7A0C97DB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2.5</w:t>
            </w:r>
          </w:p>
        </w:tc>
      </w:tr>
      <w:tr w:rsidR="00E813C2" w:rsidRPr="00E813C2" w14:paraId="053CB406" w14:textId="77777777" w:rsidTr="00E813C2">
        <w:trPr>
          <w:trHeight w:val="301"/>
        </w:trPr>
        <w:tc>
          <w:tcPr>
            <w:tcW w:w="1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11EA52BA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65747240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134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3F4FE26F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76AE865A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20651638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2.7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61122EFE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11A1BF83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2.5</w:t>
            </w:r>
          </w:p>
        </w:tc>
      </w:tr>
      <w:tr w:rsidR="00E813C2" w:rsidRPr="00E813C2" w14:paraId="5DDC45E7" w14:textId="77777777" w:rsidTr="00E813C2">
        <w:trPr>
          <w:trHeight w:val="301"/>
        </w:trPr>
        <w:tc>
          <w:tcPr>
            <w:tcW w:w="1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04D2FCD6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2D3A4921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141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301430FC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11A7FDA7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74BABBCB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2.7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3AC34991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70EA0C06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2.5</w:t>
            </w:r>
          </w:p>
        </w:tc>
      </w:tr>
      <w:tr w:rsidR="00E813C2" w:rsidRPr="00E813C2" w14:paraId="4ED2BE67" w14:textId="77777777" w:rsidTr="00E813C2">
        <w:trPr>
          <w:trHeight w:val="301"/>
        </w:trPr>
        <w:tc>
          <w:tcPr>
            <w:tcW w:w="103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66729558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22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54D8366C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148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05ACA4D4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4B3C1974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0.6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5BA95912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2.7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0ACAF0E4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26881D24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2.5</w:t>
            </w:r>
          </w:p>
        </w:tc>
      </w:tr>
      <w:tr w:rsidR="00E813C2" w:rsidRPr="00E813C2" w14:paraId="38A82F52" w14:textId="77777777" w:rsidTr="00E813C2">
        <w:trPr>
          <w:trHeight w:val="301"/>
        </w:trPr>
        <w:tc>
          <w:tcPr>
            <w:tcW w:w="2136" w:type="dxa"/>
            <w:gridSpan w:val="2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000000" w:fill="A9D08E"/>
            <w:noWrap/>
            <w:vAlign w:val="center"/>
            <w:hideMark/>
          </w:tcPr>
          <w:p w14:paraId="05DF4479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b/>
                <w:bCs/>
                <w:color w:val="3A3838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A9D08E"/>
            <w:noWrap/>
            <w:vAlign w:val="center"/>
            <w:hideMark/>
          </w:tcPr>
          <w:p w14:paraId="61527B45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b/>
                <w:bCs/>
                <w:color w:val="3A3838"/>
                <w:kern w:val="0"/>
                <w:lang w:eastAsia="es-SV"/>
                <w14:ligatures w14:val="none"/>
              </w:rPr>
              <w:t>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A9D08E"/>
            <w:noWrap/>
            <w:vAlign w:val="center"/>
            <w:hideMark/>
          </w:tcPr>
          <w:p w14:paraId="344FF171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b/>
                <w:bCs/>
                <w:color w:val="3A3838"/>
                <w:kern w:val="0"/>
                <w:lang w:eastAsia="es-SV"/>
                <w14:ligatures w14:val="none"/>
              </w:rPr>
              <w:t>10.8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A9D08E"/>
            <w:noWrap/>
            <w:vAlign w:val="center"/>
            <w:hideMark/>
          </w:tcPr>
          <w:p w14:paraId="79EE3AB0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b/>
                <w:bCs/>
                <w:color w:val="3A3838"/>
                <w:kern w:val="0"/>
                <w:lang w:eastAsia="es-SV"/>
                <w14:ligatures w14:val="none"/>
              </w:rPr>
              <w:t>45.1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A9D08E"/>
            <w:noWrap/>
            <w:vAlign w:val="center"/>
            <w:hideMark/>
          </w:tcPr>
          <w:p w14:paraId="434E6C72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b/>
                <w:bCs/>
                <w:color w:val="3A3838"/>
                <w:kern w:val="0"/>
                <w:lang w:eastAsia="es-SV"/>
                <w14:ligatures w14:val="none"/>
              </w:rPr>
              <w:t>17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A9D08E"/>
            <w:noWrap/>
            <w:vAlign w:val="center"/>
            <w:hideMark/>
          </w:tcPr>
          <w:p w14:paraId="32A32AA8" w14:textId="77777777" w:rsidR="00E813C2" w:rsidRPr="00E813C2" w:rsidRDefault="00E813C2" w:rsidP="00E8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A3838"/>
                <w:kern w:val="0"/>
                <w:lang w:eastAsia="es-SV"/>
                <w14:ligatures w14:val="none"/>
              </w:rPr>
            </w:pPr>
            <w:r w:rsidRPr="00E813C2">
              <w:rPr>
                <w:rFonts w:ascii="Calibri" w:eastAsia="Times New Roman" w:hAnsi="Calibri" w:cs="Calibri"/>
                <w:b/>
                <w:bCs/>
                <w:color w:val="3A3838"/>
                <w:kern w:val="0"/>
                <w:lang w:eastAsia="es-SV"/>
                <w14:ligatures w14:val="none"/>
              </w:rPr>
              <w:t>41.5</w:t>
            </w:r>
          </w:p>
        </w:tc>
      </w:tr>
    </w:tbl>
    <w:p w14:paraId="3BF50D81" w14:textId="77777777" w:rsidR="00E70981" w:rsidRPr="00E70981" w:rsidRDefault="00E70981" w:rsidP="00E70981">
      <w:pPr>
        <w:spacing w:before="240" w:after="120" w:line="276" w:lineRule="auto"/>
        <w:jc w:val="both"/>
        <w:rPr>
          <w:rFonts w:ascii="Arial Nova Cond" w:hAnsi="Arial Nova Cond"/>
        </w:rPr>
      </w:pPr>
    </w:p>
    <w:p w14:paraId="278BED41" w14:textId="21BC5A0C" w:rsidR="005600CE" w:rsidRPr="00EF7850" w:rsidRDefault="004B3576" w:rsidP="00EF7850">
      <w:pPr>
        <w:keepNext/>
        <w:keepLines/>
        <w:spacing w:before="120" w:after="120" w:line="288" w:lineRule="auto"/>
        <w:outlineLvl w:val="2"/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</w:pPr>
      <w:bookmarkStart w:id="33" w:name="_Toc169689414"/>
      <w:r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  <w:t>4.3 Plan de manejo Fitosanitario</w:t>
      </w:r>
      <w:bookmarkEnd w:id="33"/>
    </w:p>
    <w:tbl>
      <w:tblPr>
        <w:tblW w:w="90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557"/>
        <w:gridCol w:w="1893"/>
        <w:gridCol w:w="1457"/>
        <w:gridCol w:w="2877"/>
      </w:tblGrid>
      <w:tr w:rsidR="00B07C1A" w:rsidRPr="00B07C1A" w14:paraId="6ED40145" w14:textId="77777777" w:rsidTr="00F06795">
        <w:trPr>
          <w:trHeight w:val="901"/>
          <w:tblHeader/>
        </w:trPr>
        <w:tc>
          <w:tcPr>
            <w:tcW w:w="126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000000" w:fill="A9D08E"/>
            <w:vAlign w:val="center"/>
            <w:hideMark/>
          </w:tcPr>
          <w:p w14:paraId="2534F1A6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b/>
                <w:bCs/>
                <w:color w:val="3A3838"/>
                <w:kern w:val="0"/>
                <w:lang w:eastAsia="es-SV"/>
                <w14:ligatures w14:val="none"/>
              </w:rPr>
              <w:t>DIAS DE APLICACIÓN</w:t>
            </w:r>
          </w:p>
        </w:tc>
        <w:tc>
          <w:tcPr>
            <w:tcW w:w="1290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A9D08E"/>
            <w:vAlign w:val="center"/>
            <w:hideMark/>
          </w:tcPr>
          <w:p w14:paraId="7B27335C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b/>
                <w:bCs/>
                <w:color w:val="3A3838"/>
                <w:kern w:val="0"/>
                <w:lang w:eastAsia="es-SV"/>
                <w14:ligatures w14:val="none"/>
              </w:rPr>
              <w:t>PRODUCTO</w:t>
            </w:r>
          </w:p>
        </w:tc>
        <w:tc>
          <w:tcPr>
            <w:tcW w:w="1981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A9D08E"/>
            <w:vAlign w:val="center"/>
            <w:hideMark/>
          </w:tcPr>
          <w:p w14:paraId="29EA4A42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b/>
                <w:bCs/>
                <w:color w:val="3A3838"/>
                <w:kern w:val="0"/>
                <w:lang w:eastAsia="es-SV"/>
                <w14:ligatures w14:val="none"/>
              </w:rPr>
              <w:t>DOSIS POR BOMBA DE 4 GALONES (15LT)</w:t>
            </w:r>
          </w:p>
        </w:tc>
        <w:tc>
          <w:tcPr>
            <w:tcW w:w="1512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A9D08E"/>
            <w:vAlign w:val="center"/>
            <w:hideMark/>
          </w:tcPr>
          <w:p w14:paraId="1C2F86F1" w14:textId="245AA886" w:rsidR="00B07C1A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A3838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3A3838"/>
                <w:kern w:val="0"/>
                <w:lang w:eastAsia="es-SV"/>
                <w14:ligatures w14:val="none"/>
              </w:rPr>
              <w:t>UNIDAD DE MEDIDA</w:t>
            </w:r>
          </w:p>
        </w:tc>
        <w:tc>
          <w:tcPr>
            <w:tcW w:w="3001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A9D08E"/>
            <w:vAlign w:val="center"/>
            <w:hideMark/>
          </w:tcPr>
          <w:p w14:paraId="66589188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b/>
                <w:bCs/>
                <w:color w:val="3A3838"/>
                <w:kern w:val="0"/>
                <w:lang w:eastAsia="es-SV"/>
                <w14:ligatures w14:val="none"/>
              </w:rPr>
              <w:t>CONTROL DE PLAGAS Y ENFERMEDADES</w:t>
            </w:r>
          </w:p>
        </w:tc>
      </w:tr>
      <w:tr w:rsidR="00886E7B" w:rsidRPr="00B07C1A" w14:paraId="1D0599FD" w14:textId="77777777" w:rsidTr="00F06795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6419F5D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10 DAT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E8B90D2" w14:textId="0A0224FA" w:rsidR="00B07C1A" w:rsidRPr="00B07C1A" w:rsidRDefault="00B07BD0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VERANGO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B3FA08E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2FF4061" w14:textId="6D52A4E7" w:rsidR="00B07C1A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ml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5558614" w14:textId="24E0779B" w:rsidR="00B07C1A" w:rsidRPr="00B07C1A" w:rsidRDefault="00B07BD0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C</w:t>
            </w:r>
            <w:r w:rsidR="00B07C1A"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ontrol de nematodos del suelo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.</w:t>
            </w:r>
          </w:p>
        </w:tc>
      </w:tr>
      <w:tr w:rsidR="00886E7B" w:rsidRPr="00B07C1A" w14:paraId="5FE3A102" w14:textId="77777777" w:rsidTr="00F06795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AF147E3" w14:textId="3C0E3D1D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 xml:space="preserve">5 </w:t>
            </w:r>
            <w:r w:rsidR="00A11C75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DA</w:t>
            </w: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T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55FCC86" w14:textId="3B3736A0" w:rsidR="00B07C1A" w:rsidRPr="00B07C1A" w:rsidRDefault="00B07BD0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BOKASHI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735EA4D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A6A599A" w14:textId="2F39E9EE" w:rsidR="00B07C1A" w:rsidRPr="00B07C1A" w:rsidRDefault="00290165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q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CFC2351" w14:textId="7C84EB9E" w:rsidR="00B07C1A" w:rsidRPr="00B07C1A" w:rsidRDefault="00B07C1A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Mejoramiento del suelo</w:t>
            </w:r>
            <w:r w:rsidR="00B07BD0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.</w:t>
            </w:r>
          </w:p>
        </w:tc>
      </w:tr>
      <w:tr w:rsidR="00886E7B" w:rsidRPr="00B07C1A" w14:paraId="5305FB31" w14:textId="77777777" w:rsidTr="00F06795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AA4A79D" w14:textId="3FBA4F68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 xml:space="preserve">3 </w:t>
            </w:r>
            <w:r w:rsidR="00A11C75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DA</w:t>
            </w: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T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9BEFC5D" w14:textId="7ACE1A61" w:rsidR="00B07C1A" w:rsidRPr="00B07C1A" w:rsidRDefault="00B07BD0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CAL AGRICOLA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EE45CD2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34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9C9A061" w14:textId="4E313848" w:rsidR="00B07C1A" w:rsidRPr="00B07C1A" w:rsidRDefault="00762C0C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lb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71A9D00" w14:textId="0ECE9A95" w:rsidR="00B07C1A" w:rsidRPr="00B07C1A" w:rsidRDefault="00B07BD0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C</w:t>
            </w:r>
            <w:r w:rsidR="00B07C1A"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 xml:space="preserve">orrección del 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pH del suelo.</w:t>
            </w:r>
          </w:p>
        </w:tc>
      </w:tr>
      <w:tr w:rsidR="00886E7B" w:rsidRPr="00B07C1A" w14:paraId="7EBFD170" w14:textId="77777777" w:rsidTr="00F06795">
        <w:trPr>
          <w:trHeight w:val="300"/>
        </w:trPr>
        <w:tc>
          <w:tcPr>
            <w:tcW w:w="1261" w:type="dxa"/>
            <w:vMerge w:val="restart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78259C0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T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EB9D126" w14:textId="075BDA13" w:rsidR="00B07C1A" w:rsidRPr="00B07C1A" w:rsidRDefault="00B07BD0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CONFIDOR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99973B3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EF86C27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gr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B59CAA4" w14:textId="270D109C" w:rsidR="00B07C1A" w:rsidRPr="00B07C1A" w:rsidRDefault="00B07C1A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Prevención y control de mosca blanca</w:t>
            </w:r>
            <w:r w:rsidR="00B07BD0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.</w:t>
            </w:r>
          </w:p>
        </w:tc>
      </w:tr>
      <w:tr w:rsidR="00886E7B" w:rsidRPr="00B07C1A" w14:paraId="6D80351A" w14:textId="77777777" w:rsidTr="00F06795">
        <w:trPr>
          <w:trHeight w:val="300"/>
        </w:trPr>
        <w:tc>
          <w:tcPr>
            <w:tcW w:w="1261" w:type="dxa"/>
            <w:vMerge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1FD2AA0E" w14:textId="77777777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FD29201" w14:textId="7C4E78C2" w:rsidR="00886E7B" w:rsidRPr="00B07C1A" w:rsidRDefault="00B07BD0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PREVALOR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C383608" w14:textId="77777777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37DD2E9" w14:textId="3D663205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ml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D10EDD0" w14:textId="2FB461E1" w:rsidR="00886E7B" w:rsidRPr="00B07C1A" w:rsidRDefault="00B07BD0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P</w:t>
            </w:r>
            <w:r w:rsidR="00886E7B"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revención de mal del talluelo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.</w:t>
            </w:r>
          </w:p>
        </w:tc>
      </w:tr>
      <w:tr w:rsidR="00886E7B" w:rsidRPr="00B07C1A" w14:paraId="09BCF67A" w14:textId="77777777" w:rsidTr="00F06795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A821FE7" w14:textId="77777777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5 DDT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1D0ECBB1" w14:textId="49947845" w:rsidR="00886E7B" w:rsidRPr="00B07C1A" w:rsidRDefault="00B07BD0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MASTERCOP 6.6 SL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BA918EB" w14:textId="77777777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12DE47D" w14:textId="67396C21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ml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8A33F37" w14:textId="361BB986" w:rsidR="00886E7B" w:rsidRPr="00B07C1A" w:rsidRDefault="00886E7B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Prevención de Bacterias</w:t>
            </w:r>
            <w:r w:rsidR="00B07BD0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.</w:t>
            </w:r>
          </w:p>
        </w:tc>
      </w:tr>
      <w:tr w:rsidR="00886E7B" w:rsidRPr="00B07C1A" w14:paraId="34969A7B" w14:textId="77777777" w:rsidTr="00F06795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1486EED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6 DDT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2D45450" w14:textId="4D08E7E9" w:rsidR="00B07C1A" w:rsidRPr="00B07C1A" w:rsidRDefault="00B07BD0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RAIZAL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6B34F36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7F2B5C5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gr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533F04E" w14:textId="2ACA14D4" w:rsidR="00B07C1A" w:rsidRPr="00B07C1A" w:rsidRDefault="00B07C1A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Enraizador</w:t>
            </w:r>
          </w:p>
        </w:tc>
      </w:tr>
      <w:tr w:rsidR="00886E7B" w:rsidRPr="00B07C1A" w14:paraId="6A2DAF31" w14:textId="77777777" w:rsidTr="00F06795">
        <w:trPr>
          <w:trHeight w:val="300"/>
        </w:trPr>
        <w:tc>
          <w:tcPr>
            <w:tcW w:w="1261" w:type="dxa"/>
            <w:vMerge w:val="restart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0B138BA" w14:textId="77777777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10 DDT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9D9FB74" w14:textId="7B984884" w:rsidR="00886E7B" w:rsidRPr="00B07C1A" w:rsidRDefault="00B07BD0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DIRECT PLUS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A9080B6" w14:textId="77777777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4A68B6D" w14:textId="24A4EA9A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ml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43FAF1D" w14:textId="062B58CE" w:rsidR="00886E7B" w:rsidRPr="00B07C1A" w:rsidRDefault="00886E7B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Prevención y control de mosca blanca</w:t>
            </w:r>
            <w:r w:rsidR="00A46410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.</w:t>
            </w:r>
          </w:p>
        </w:tc>
      </w:tr>
      <w:tr w:rsidR="00886E7B" w:rsidRPr="00B07C1A" w14:paraId="78D7712D" w14:textId="77777777" w:rsidTr="00F06795">
        <w:trPr>
          <w:trHeight w:val="601"/>
        </w:trPr>
        <w:tc>
          <w:tcPr>
            <w:tcW w:w="1261" w:type="dxa"/>
            <w:vMerge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75A6EBD3" w14:textId="77777777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FB1F59D" w14:textId="221B7625" w:rsidR="00886E7B" w:rsidRPr="00B07C1A" w:rsidRDefault="00B07BD0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METALOSATO MULTIMINERAL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9285A89" w14:textId="77777777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75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C25ECB8" w14:textId="66EBF77A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ml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5F73C78" w14:textId="71D50260" w:rsidR="00886E7B" w:rsidRPr="00B07C1A" w:rsidRDefault="00886E7B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Fertilizante foliar multimineral</w:t>
            </w:r>
            <w:r w:rsidR="00A46410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.</w:t>
            </w:r>
          </w:p>
        </w:tc>
      </w:tr>
      <w:tr w:rsidR="00886E7B" w:rsidRPr="00B07C1A" w14:paraId="6F11978E" w14:textId="77777777" w:rsidTr="00F06795">
        <w:trPr>
          <w:trHeight w:val="601"/>
        </w:trPr>
        <w:tc>
          <w:tcPr>
            <w:tcW w:w="1261" w:type="dxa"/>
            <w:vMerge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7C1DC447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CFFDE97" w14:textId="63641124" w:rsidR="00B07C1A" w:rsidRPr="00B07C1A" w:rsidRDefault="00B07BD0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PROPIFOR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F0B1801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7A4AD57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gr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39AA750" w14:textId="24B7265C" w:rsidR="00B07C1A" w:rsidRPr="00B07C1A" w:rsidRDefault="003C63B2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P</w:t>
            </w:r>
            <w:r w:rsidR="00B07C1A"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revención de hongos de sistema radicular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.</w:t>
            </w:r>
          </w:p>
        </w:tc>
      </w:tr>
      <w:tr w:rsidR="00886E7B" w:rsidRPr="00B07C1A" w14:paraId="48252BD0" w14:textId="77777777" w:rsidTr="00F06795">
        <w:trPr>
          <w:trHeight w:val="300"/>
        </w:trPr>
        <w:tc>
          <w:tcPr>
            <w:tcW w:w="1261" w:type="dxa"/>
            <w:vMerge w:val="restart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0F00738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11 DDT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351A0B8" w14:textId="40D7D463" w:rsidR="00B07C1A" w:rsidRPr="00B07C1A" w:rsidRDefault="00B07BD0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PREVALOR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D8FA795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B1CD8D2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ml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CB6B406" w14:textId="1598DDBE" w:rsidR="00B07C1A" w:rsidRPr="00B07C1A" w:rsidRDefault="003C63B2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P</w:t>
            </w:r>
            <w:r w:rsidR="00B07C1A"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revención de mal del talluelo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.</w:t>
            </w:r>
          </w:p>
        </w:tc>
      </w:tr>
      <w:tr w:rsidR="00886E7B" w:rsidRPr="00B07C1A" w14:paraId="17BEACCD" w14:textId="77777777" w:rsidTr="00F06795">
        <w:trPr>
          <w:trHeight w:val="300"/>
        </w:trPr>
        <w:tc>
          <w:tcPr>
            <w:tcW w:w="1261" w:type="dxa"/>
            <w:vMerge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550E980A" w14:textId="77777777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2BEB8A6E" w14:textId="7B398E02" w:rsidR="00886E7B" w:rsidRPr="00B07C1A" w:rsidRDefault="00B07BD0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MASTERCOP 6.6 SL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62A6CCA" w14:textId="77777777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49C3828" w14:textId="291A792B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ml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82327E8" w14:textId="04863A12" w:rsidR="00886E7B" w:rsidRPr="00B07C1A" w:rsidRDefault="00886E7B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Prevención de Bacterias</w:t>
            </w:r>
            <w:r w:rsidR="003C63B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.</w:t>
            </w:r>
          </w:p>
        </w:tc>
      </w:tr>
      <w:tr w:rsidR="00886E7B" w:rsidRPr="00B07C1A" w14:paraId="755521E3" w14:textId="77777777" w:rsidTr="00F06795">
        <w:trPr>
          <w:trHeight w:val="601"/>
        </w:trPr>
        <w:tc>
          <w:tcPr>
            <w:tcW w:w="1261" w:type="dxa"/>
            <w:vMerge w:val="restart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8F7ECD3" w14:textId="77777777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15 DDT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A44FE8B" w14:textId="12901ECB" w:rsidR="00886E7B" w:rsidRPr="00B07C1A" w:rsidRDefault="00B07BD0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METALOSATO MULTIMINERAL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3E5F490" w14:textId="77777777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75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7E3F887" w14:textId="61F0F7A6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ml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FC22012" w14:textId="247F780C" w:rsidR="00886E7B" w:rsidRPr="00B07C1A" w:rsidRDefault="00886E7B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Fertilizante foliar multimineral</w:t>
            </w:r>
            <w:r w:rsidR="003C63B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.</w:t>
            </w:r>
          </w:p>
        </w:tc>
      </w:tr>
      <w:tr w:rsidR="00886E7B" w:rsidRPr="00B07C1A" w14:paraId="6D83A6B3" w14:textId="77777777" w:rsidTr="00F06795">
        <w:trPr>
          <w:trHeight w:val="300"/>
        </w:trPr>
        <w:tc>
          <w:tcPr>
            <w:tcW w:w="1261" w:type="dxa"/>
            <w:vMerge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5E01E904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A55197F" w14:textId="2535A2E3" w:rsidR="00B07C1A" w:rsidRPr="00B07C1A" w:rsidRDefault="00B07BD0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TAKUMI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DBFC4D8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0EF9D03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gr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3675062" w14:textId="69192DFE" w:rsidR="00B07C1A" w:rsidRPr="00B07C1A" w:rsidRDefault="003C63B2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C</w:t>
            </w:r>
            <w:r w:rsidR="00B07C1A"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ontrol de gusanos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.</w:t>
            </w:r>
          </w:p>
        </w:tc>
      </w:tr>
      <w:tr w:rsidR="00886E7B" w:rsidRPr="00B07C1A" w14:paraId="3153D744" w14:textId="77777777" w:rsidTr="00F06795">
        <w:trPr>
          <w:trHeight w:val="601"/>
        </w:trPr>
        <w:tc>
          <w:tcPr>
            <w:tcW w:w="1261" w:type="dxa"/>
            <w:vMerge w:val="restart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E9F1ED4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lastRenderedPageBreak/>
              <w:t>19 DDT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96EAA51" w14:textId="1C0BCE0E" w:rsidR="00B07C1A" w:rsidRPr="00B07C1A" w:rsidRDefault="00B07BD0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VILLANO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588D6A4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D9F3D06" w14:textId="226DBFB1" w:rsidR="00B07C1A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ml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0F4FB26" w14:textId="65BC484A" w:rsidR="00B07C1A" w:rsidRPr="00B07C1A" w:rsidRDefault="00B07C1A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 xml:space="preserve">prevención y control de </w:t>
            </w:r>
            <w:r w:rsidR="003C63B2"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chupadores</w:t>
            </w: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 xml:space="preserve"> (mosca blanca y trips)</w:t>
            </w:r>
            <w:r w:rsidR="003C63B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.</w:t>
            </w:r>
          </w:p>
        </w:tc>
      </w:tr>
      <w:tr w:rsidR="00886E7B" w:rsidRPr="00B07C1A" w14:paraId="24A25D91" w14:textId="77777777" w:rsidTr="00F06795">
        <w:trPr>
          <w:trHeight w:val="300"/>
        </w:trPr>
        <w:tc>
          <w:tcPr>
            <w:tcW w:w="1261" w:type="dxa"/>
            <w:vMerge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78762C35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88AEBA8" w14:textId="13D135B3" w:rsidR="00B07C1A" w:rsidRPr="00B07C1A" w:rsidRDefault="00B07BD0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AMISTAR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47F765B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8EC513C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gr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CF52BE9" w14:textId="4A44CE8C" w:rsidR="00B07C1A" w:rsidRPr="00B07C1A" w:rsidRDefault="003C63B2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C</w:t>
            </w:r>
            <w:r w:rsidR="00B07C1A"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ontrol de mildiu, tizones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.</w:t>
            </w:r>
          </w:p>
        </w:tc>
      </w:tr>
      <w:tr w:rsidR="00886E7B" w:rsidRPr="00B07C1A" w14:paraId="34883327" w14:textId="77777777" w:rsidTr="00F06795">
        <w:trPr>
          <w:trHeight w:val="601"/>
        </w:trPr>
        <w:tc>
          <w:tcPr>
            <w:tcW w:w="1261" w:type="dxa"/>
            <w:vMerge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03EC47F0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A9087E0" w14:textId="3DFA11CF" w:rsidR="00B07C1A" w:rsidRPr="00B07C1A" w:rsidRDefault="00B07BD0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METALOSATO MULTIMINERAL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5B94D01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75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0CBF4C9" w14:textId="5F4CB391" w:rsidR="00B07C1A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m</w:t>
            </w:r>
            <w:r w:rsidR="00B07C1A"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l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B7A7931" w14:textId="756992D3" w:rsidR="00B07C1A" w:rsidRPr="00B07C1A" w:rsidRDefault="00B07C1A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Fertilizante foliar multimineral</w:t>
            </w:r>
            <w:r w:rsidR="003C63B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.</w:t>
            </w:r>
          </w:p>
        </w:tc>
      </w:tr>
      <w:tr w:rsidR="00886E7B" w:rsidRPr="00B07C1A" w14:paraId="7A4727CB" w14:textId="77777777" w:rsidTr="00F06795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81F3DA7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22 DDT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18D0B62" w14:textId="374FAAB9" w:rsidR="00B07C1A" w:rsidRPr="00B07C1A" w:rsidRDefault="00B07BD0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RAIZAL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AFA6EAA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4745536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gr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DF5D05C" w14:textId="258DCB8E" w:rsidR="00B07C1A" w:rsidRPr="00B07C1A" w:rsidRDefault="00B07C1A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Enraizador</w:t>
            </w:r>
          </w:p>
        </w:tc>
      </w:tr>
      <w:tr w:rsidR="00886E7B" w:rsidRPr="00B07C1A" w14:paraId="73767986" w14:textId="77777777" w:rsidTr="00F06795">
        <w:trPr>
          <w:trHeight w:val="601"/>
        </w:trPr>
        <w:tc>
          <w:tcPr>
            <w:tcW w:w="1261" w:type="dxa"/>
            <w:vMerge w:val="restart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6CE96CD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26 DDT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E7BFA49" w14:textId="1389D513" w:rsidR="00B07C1A" w:rsidRPr="00B07C1A" w:rsidRDefault="00B07BD0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PROPIFOR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53D84C2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41ACFD4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gr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3A3F18C" w14:textId="0100E49F" w:rsidR="00B07C1A" w:rsidRPr="00B07C1A" w:rsidRDefault="003C63B2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P</w:t>
            </w:r>
            <w:r w:rsidR="00B07C1A"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revención de hongos de sistema radicular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.</w:t>
            </w:r>
          </w:p>
        </w:tc>
      </w:tr>
      <w:tr w:rsidR="00886E7B" w:rsidRPr="00B07C1A" w14:paraId="3A90CE1F" w14:textId="77777777" w:rsidTr="00F06795">
        <w:trPr>
          <w:trHeight w:val="601"/>
        </w:trPr>
        <w:tc>
          <w:tcPr>
            <w:tcW w:w="1261" w:type="dxa"/>
            <w:vMerge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2320F8A7" w14:textId="77777777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2EFD298" w14:textId="3D8A17A7" w:rsidR="00886E7B" w:rsidRPr="00B07C1A" w:rsidRDefault="00B07BD0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METALOSATO MULTIMINERAL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56EE657" w14:textId="77777777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75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A875846" w14:textId="33183D68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ml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5521F8B" w14:textId="1A4F67C1" w:rsidR="00886E7B" w:rsidRPr="00B07C1A" w:rsidRDefault="00886E7B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Fertilizante foliar multimineral</w:t>
            </w:r>
            <w:r w:rsidR="003C63B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.</w:t>
            </w:r>
          </w:p>
        </w:tc>
      </w:tr>
      <w:tr w:rsidR="00886E7B" w:rsidRPr="00B07C1A" w14:paraId="19A5B10D" w14:textId="77777777" w:rsidTr="00F06795">
        <w:trPr>
          <w:trHeight w:val="601"/>
        </w:trPr>
        <w:tc>
          <w:tcPr>
            <w:tcW w:w="1261" w:type="dxa"/>
            <w:vMerge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60403EB2" w14:textId="77777777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BB21ECA" w14:textId="05BAA0EA" w:rsidR="00886E7B" w:rsidRPr="00B07C1A" w:rsidRDefault="00B07BD0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VILLANO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B53E2FB" w14:textId="77777777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C37887A" w14:textId="31C1EBEB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ml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97BB397" w14:textId="2C6529ED" w:rsidR="00886E7B" w:rsidRPr="00B07C1A" w:rsidRDefault="003C63B2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P</w:t>
            </w:r>
            <w:r w:rsidR="00886E7B"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revención y control de chupadores (mosca blanca y trips)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.</w:t>
            </w:r>
          </w:p>
        </w:tc>
      </w:tr>
      <w:tr w:rsidR="00886E7B" w:rsidRPr="00B07C1A" w14:paraId="0377F728" w14:textId="77777777" w:rsidTr="00F06795">
        <w:trPr>
          <w:trHeight w:val="300"/>
        </w:trPr>
        <w:tc>
          <w:tcPr>
            <w:tcW w:w="1261" w:type="dxa"/>
            <w:vMerge w:val="restart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48609AE" w14:textId="77777777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30 DDT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252E1667" w14:textId="39E5DE78" w:rsidR="00886E7B" w:rsidRPr="00B07C1A" w:rsidRDefault="00B07BD0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MASTERCOP 6.6 SL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41E3E1D" w14:textId="77777777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741D06D" w14:textId="051EBD7B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ml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2E5C309" w14:textId="4006263D" w:rsidR="00886E7B" w:rsidRPr="00B07C1A" w:rsidRDefault="00886E7B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Prevención de Bacterias</w:t>
            </w:r>
            <w:r w:rsidR="003C63B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.</w:t>
            </w:r>
          </w:p>
        </w:tc>
      </w:tr>
      <w:tr w:rsidR="00886E7B" w:rsidRPr="00B07C1A" w14:paraId="77CCDDE6" w14:textId="77777777" w:rsidTr="00F06795">
        <w:trPr>
          <w:trHeight w:val="300"/>
        </w:trPr>
        <w:tc>
          <w:tcPr>
            <w:tcW w:w="1261" w:type="dxa"/>
            <w:vMerge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2C516691" w14:textId="77777777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9D88285" w14:textId="55E87C24" w:rsidR="00886E7B" w:rsidRPr="00B07C1A" w:rsidRDefault="00B07BD0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VERANGO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2140ADA" w14:textId="77777777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5F0FB34" w14:textId="4F98045E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ml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8E1C199" w14:textId="46F5D464" w:rsidR="00886E7B" w:rsidRPr="00B07C1A" w:rsidRDefault="00886E7B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control de nematodos del suelo</w:t>
            </w:r>
            <w:r w:rsidR="003C63B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.</w:t>
            </w:r>
          </w:p>
        </w:tc>
      </w:tr>
      <w:tr w:rsidR="00886E7B" w:rsidRPr="00B07C1A" w14:paraId="471F80AB" w14:textId="77777777" w:rsidTr="00F06795">
        <w:trPr>
          <w:trHeight w:val="300"/>
        </w:trPr>
        <w:tc>
          <w:tcPr>
            <w:tcW w:w="126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969C029" w14:textId="77777777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33 DDT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8FDA542" w14:textId="42CBF784" w:rsidR="00886E7B" w:rsidRPr="00B07C1A" w:rsidRDefault="00B07BD0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APLAUD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5B9AFF0" w14:textId="77777777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75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F9F77A8" w14:textId="270CE65F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ml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3BE5068" w14:textId="5FE1DF30" w:rsidR="00886E7B" w:rsidRPr="00B07C1A" w:rsidRDefault="00886E7B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Control de mosca blanca</w:t>
            </w:r>
            <w:r w:rsidR="003C63B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.</w:t>
            </w:r>
          </w:p>
        </w:tc>
      </w:tr>
      <w:tr w:rsidR="00886E7B" w:rsidRPr="00B07C1A" w14:paraId="725530EF" w14:textId="77777777" w:rsidTr="00F06795">
        <w:trPr>
          <w:trHeight w:val="601"/>
        </w:trPr>
        <w:tc>
          <w:tcPr>
            <w:tcW w:w="1261" w:type="dxa"/>
            <w:vMerge w:val="restart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E9806A0" w14:textId="77777777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35 DDT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942EE2F" w14:textId="75BA3942" w:rsidR="00886E7B" w:rsidRPr="00B07C1A" w:rsidRDefault="00B07BD0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METALOSATO MULTIMINERAL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7B8548C" w14:textId="77777777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75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5903FAC" w14:textId="3ED3E885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ml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9E787E4" w14:textId="773C0CA0" w:rsidR="00886E7B" w:rsidRPr="00B07C1A" w:rsidRDefault="00886E7B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Fertilizante foliar multimineral</w:t>
            </w:r>
            <w:r w:rsidR="003C63B2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.</w:t>
            </w:r>
          </w:p>
        </w:tc>
      </w:tr>
      <w:tr w:rsidR="00886E7B" w:rsidRPr="00B07C1A" w14:paraId="5FF27343" w14:textId="77777777" w:rsidTr="00F06795">
        <w:trPr>
          <w:trHeight w:val="300"/>
        </w:trPr>
        <w:tc>
          <w:tcPr>
            <w:tcW w:w="1261" w:type="dxa"/>
            <w:vMerge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49432B5F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0E3C0BE" w14:textId="2AF45B70" w:rsidR="00B07C1A" w:rsidRPr="00B07C1A" w:rsidRDefault="00B07BD0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URGENTE OPTI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C65FBB6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F7641EB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gr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6CBB52D" w14:textId="65771686" w:rsidR="00B07C1A" w:rsidRPr="00B07C1A" w:rsidRDefault="003C63B2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C</w:t>
            </w:r>
            <w:r w:rsidR="00B07C1A"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ontrol de botritis, aplicado al follaje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.</w:t>
            </w:r>
          </w:p>
        </w:tc>
      </w:tr>
      <w:tr w:rsidR="00886E7B" w:rsidRPr="00B07C1A" w14:paraId="4AACADC7" w14:textId="77777777" w:rsidTr="00F06795">
        <w:trPr>
          <w:trHeight w:val="300"/>
        </w:trPr>
        <w:tc>
          <w:tcPr>
            <w:tcW w:w="1261" w:type="dxa"/>
            <w:vMerge w:val="restart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33CAB1A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40 DDT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97CF582" w14:textId="5E6ED712" w:rsidR="00B07C1A" w:rsidRPr="00B07C1A" w:rsidRDefault="00B07BD0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BRAVO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9E3802D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75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7B9133E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ml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22403A5" w14:textId="076499C9" w:rsidR="00B07C1A" w:rsidRPr="00B07C1A" w:rsidRDefault="003C63B2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C</w:t>
            </w:r>
            <w:r w:rsidR="00B07C1A"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ontrol de mildiu y tizón tardío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.</w:t>
            </w:r>
          </w:p>
        </w:tc>
      </w:tr>
      <w:tr w:rsidR="00886E7B" w:rsidRPr="00B07C1A" w14:paraId="16983BF5" w14:textId="77777777" w:rsidTr="00F06795">
        <w:trPr>
          <w:trHeight w:val="601"/>
        </w:trPr>
        <w:tc>
          <w:tcPr>
            <w:tcW w:w="1261" w:type="dxa"/>
            <w:vMerge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5D938727" w14:textId="77777777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7FB4D787" w14:textId="2372ED15" w:rsidR="00886E7B" w:rsidRPr="00B07C1A" w:rsidRDefault="00B07BD0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CABION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7BD599E" w14:textId="77777777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50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623DABE" w14:textId="7534392D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ml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88B646A" w14:textId="1B54E2E3" w:rsidR="00886E7B" w:rsidRPr="00B07C1A" w:rsidRDefault="003C63B2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F</w:t>
            </w:r>
            <w:r w:rsidR="00886E7B"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ertilizante foliar que ayuda al desarrollo de la planta y floración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.</w:t>
            </w:r>
          </w:p>
        </w:tc>
      </w:tr>
      <w:tr w:rsidR="00886E7B" w:rsidRPr="00B07C1A" w14:paraId="600B77A0" w14:textId="77777777" w:rsidTr="00F06795">
        <w:trPr>
          <w:trHeight w:val="300"/>
        </w:trPr>
        <w:tc>
          <w:tcPr>
            <w:tcW w:w="1261" w:type="dxa"/>
            <w:vMerge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6940ECCF" w14:textId="77777777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AC9B3FC" w14:textId="4D546F6D" w:rsidR="00886E7B" w:rsidRPr="00B07C1A" w:rsidRDefault="00B07BD0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APLAUD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70AD53E" w14:textId="77777777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75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5A36764" w14:textId="771F8201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ml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8C24630" w14:textId="3C753C3E" w:rsidR="00886E7B" w:rsidRPr="00B07C1A" w:rsidRDefault="00886E7B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Control de mosca blanca</w:t>
            </w:r>
            <w:r w:rsidR="00D528A7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.</w:t>
            </w:r>
          </w:p>
        </w:tc>
      </w:tr>
      <w:tr w:rsidR="00886E7B" w:rsidRPr="00B07C1A" w14:paraId="61960CC8" w14:textId="77777777" w:rsidTr="00F06795">
        <w:trPr>
          <w:trHeight w:val="300"/>
        </w:trPr>
        <w:tc>
          <w:tcPr>
            <w:tcW w:w="1261" w:type="dxa"/>
            <w:vMerge w:val="restart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2F92D50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46 DDT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C4C1707" w14:textId="27FB53D8" w:rsidR="00B07C1A" w:rsidRPr="00B07C1A" w:rsidRDefault="00B07BD0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BRUJULA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E1C2D87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A0B608C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gr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1839FCA" w14:textId="7894D8C2" w:rsidR="00B07C1A" w:rsidRPr="00B07C1A" w:rsidRDefault="00D528A7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C</w:t>
            </w:r>
            <w:r w:rsidR="00B07C1A"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ontrol de gusanos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.</w:t>
            </w:r>
          </w:p>
        </w:tc>
      </w:tr>
      <w:tr w:rsidR="00886E7B" w:rsidRPr="00B07C1A" w14:paraId="4D520A73" w14:textId="77777777" w:rsidTr="00F06795">
        <w:trPr>
          <w:trHeight w:val="300"/>
        </w:trPr>
        <w:tc>
          <w:tcPr>
            <w:tcW w:w="1261" w:type="dxa"/>
            <w:vMerge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54752CFF" w14:textId="77777777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2E4C1265" w14:textId="0BE7889A" w:rsidR="00886E7B" w:rsidRPr="00B07C1A" w:rsidRDefault="00B07BD0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MASTERCOP 6.6 SL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76A8BC7" w14:textId="77777777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D811807" w14:textId="2ED78F26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ml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C838A01" w14:textId="014C7A33" w:rsidR="00886E7B" w:rsidRPr="00B07C1A" w:rsidRDefault="00886E7B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Prevención de Bacterias</w:t>
            </w:r>
            <w:r w:rsidR="00D528A7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.</w:t>
            </w:r>
          </w:p>
        </w:tc>
      </w:tr>
      <w:tr w:rsidR="00886E7B" w:rsidRPr="00B07C1A" w14:paraId="40F4AE5C" w14:textId="77777777" w:rsidTr="00F06795">
        <w:trPr>
          <w:trHeight w:val="300"/>
        </w:trPr>
        <w:tc>
          <w:tcPr>
            <w:tcW w:w="1261" w:type="dxa"/>
            <w:vMerge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5F67BF8F" w14:textId="77777777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A2CAC5D" w14:textId="085F0252" w:rsidR="00886E7B" w:rsidRPr="00B07C1A" w:rsidRDefault="00B07BD0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URGENTE OPTI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EDD3658" w14:textId="77777777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50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77A772E" w14:textId="4D340D10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ml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03AF5CF" w14:textId="371F69D2" w:rsidR="00886E7B" w:rsidRPr="00B07C1A" w:rsidRDefault="00D528A7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C</w:t>
            </w:r>
            <w:r w:rsidR="00886E7B"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ontrol de botritis, aplicado al follaje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.</w:t>
            </w:r>
          </w:p>
        </w:tc>
      </w:tr>
      <w:tr w:rsidR="00886E7B" w:rsidRPr="00B07C1A" w14:paraId="143962E5" w14:textId="77777777" w:rsidTr="00F06795">
        <w:trPr>
          <w:trHeight w:val="601"/>
        </w:trPr>
        <w:tc>
          <w:tcPr>
            <w:tcW w:w="1261" w:type="dxa"/>
            <w:vMerge w:val="restart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5D1E70D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50 DDT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60999937" w14:textId="5FF92449" w:rsidR="00B07C1A" w:rsidRPr="00B07C1A" w:rsidRDefault="00B07BD0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CABION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F97B55C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50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A157737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ml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48B6F4B" w14:textId="1E1FBD48" w:rsidR="00B07C1A" w:rsidRPr="00B07C1A" w:rsidRDefault="00D528A7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F</w:t>
            </w:r>
            <w:r w:rsidR="00B07C1A"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ertilizante foliar que ayuda al desarrollo de la planta y floración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.</w:t>
            </w:r>
          </w:p>
        </w:tc>
      </w:tr>
      <w:tr w:rsidR="00886E7B" w:rsidRPr="00B07C1A" w14:paraId="4C9285C5" w14:textId="77777777" w:rsidTr="00F06795">
        <w:trPr>
          <w:trHeight w:val="601"/>
        </w:trPr>
        <w:tc>
          <w:tcPr>
            <w:tcW w:w="1261" w:type="dxa"/>
            <w:vMerge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7893AC14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43D60A5" w14:textId="21C6B744" w:rsidR="00B07C1A" w:rsidRPr="00B07C1A" w:rsidRDefault="00B07BD0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PROPIFOR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1B16AA3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E54E11C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gr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94CA63F" w14:textId="132A638A" w:rsidR="00B07C1A" w:rsidRPr="00B07C1A" w:rsidRDefault="00D528A7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P</w:t>
            </w:r>
            <w:r w:rsidR="00B07C1A"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revención de hongos de sistema radicular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.</w:t>
            </w:r>
          </w:p>
        </w:tc>
      </w:tr>
      <w:tr w:rsidR="00886E7B" w:rsidRPr="00B07C1A" w14:paraId="2F5B2B69" w14:textId="77777777" w:rsidTr="00F06795">
        <w:trPr>
          <w:trHeight w:val="901"/>
        </w:trPr>
        <w:tc>
          <w:tcPr>
            <w:tcW w:w="126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C22A9F7" w14:textId="77777777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52 DDT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8DF2293" w14:textId="2020028D" w:rsidR="00886E7B" w:rsidRPr="00B07C1A" w:rsidRDefault="00B07BD0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KUSTODIO PLUS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33E43EF" w14:textId="77777777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6C0FC31" w14:textId="07F090F3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ml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497D1DE" w14:textId="27875B97" w:rsidR="00886E7B" w:rsidRPr="00B07C1A" w:rsidRDefault="00D528A7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F</w:t>
            </w:r>
            <w:r w:rsidR="00886E7B"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 xml:space="preserve">ertilizante foliar a base de fosforo y potasio para </w:t>
            </w:r>
            <w:r w:rsidR="00886E7B"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lastRenderedPageBreak/>
              <w:t>mejoramiento de cuaje de frutos y aumentar producción</w:t>
            </w: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.</w:t>
            </w:r>
          </w:p>
        </w:tc>
      </w:tr>
      <w:tr w:rsidR="00886E7B" w:rsidRPr="00B07C1A" w14:paraId="29857941" w14:textId="77777777" w:rsidTr="00F06795">
        <w:trPr>
          <w:trHeight w:val="300"/>
        </w:trPr>
        <w:tc>
          <w:tcPr>
            <w:tcW w:w="1261" w:type="dxa"/>
            <w:vMerge w:val="restart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79D14FD" w14:textId="77777777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lastRenderedPageBreak/>
              <w:t>55 DDT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03B1071" w14:textId="570EDD78" w:rsidR="00886E7B" w:rsidRPr="00B07C1A" w:rsidRDefault="00B07BD0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APLAUD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4F2936C" w14:textId="77777777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75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90E5DF1" w14:textId="0CA894FA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ml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736B9E0" w14:textId="0ED16A27" w:rsidR="00886E7B" w:rsidRPr="00B07C1A" w:rsidRDefault="00886E7B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Control de mosca blanca</w:t>
            </w:r>
            <w:r w:rsidR="00D528A7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.</w:t>
            </w:r>
          </w:p>
        </w:tc>
      </w:tr>
      <w:tr w:rsidR="00886E7B" w:rsidRPr="00B07C1A" w14:paraId="79B5DB52" w14:textId="77777777" w:rsidTr="00F06795">
        <w:trPr>
          <w:trHeight w:val="601"/>
        </w:trPr>
        <w:tc>
          <w:tcPr>
            <w:tcW w:w="1261" w:type="dxa"/>
            <w:vMerge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008972E8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409DBEA" w14:textId="43D9AAEC" w:rsidR="00B07C1A" w:rsidRPr="00B07C1A" w:rsidRDefault="00B07BD0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PROPIFOR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9466B3C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D8CD03A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gr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E1D00D6" w14:textId="0703EFAB" w:rsidR="00B07C1A" w:rsidRPr="00B07C1A" w:rsidRDefault="00D528A7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P</w:t>
            </w:r>
            <w:r w:rsidR="00B07C1A"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revención de hongos de sistema radicular</w:t>
            </w:r>
            <w:r w:rsidR="00B07BD0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.</w:t>
            </w:r>
          </w:p>
        </w:tc>
      </w:tr>
      <w:tr w:rsidR="00886E7B" w:rsidRPr="00B07C1A" w14:paraId="30730FA6" w14:textId="77777777" w:rsidTr="00F06795">
        <w:trPr>
          <w:trHeight w:val="601"/>
        </w:trPr>
        <w:tc>
          <w:tcPr>
            <w:tcW w:w="1261" w:type="dxa"/>
            <w:vMerge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50ABC0DD" w14:textId="77777777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812C3A9" w14:textId="04337FC8" w:rsidR="00886E7B" w:rsidRPr="00B07C1A" w:rsidRDefault="00B07BD0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METALOSATO MULTIMINERAL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2E92162" w14:textId="77777777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75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4B27129" w14:textId="291E8443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ml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CAC1374" w14:textId="2DAEF340" w:rsidR="00886E7B" w:rsidRPr="00B07C1A" w:rsidRDefault="00886E7B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Fertilizante foliar multimineral</w:t>
            </w:r>
            <w:r w:rsidR="00B07BD0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.</w:t>
            </w:r>
          </w:p>
        </w:tc>
      </w:tr>
      <w:tr w:rsidR="00886E7B" w:rsidRPr="00B07C1A" w14:paraId="18FAD1EA" w14:textId="77777777" w:rsidTr="00F06795">
        <w:trPr>
          <w:trHeight w:val="300"/>
        </w:trPr>
        <w:tc>
          <w:tcPr>
            <w:tcW w:w="1261" w:type="dxa"/>
            <w:vMerge w:val="restart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92C2A39" w14:textId="77777777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60 DDT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E5C9B28" w14:textId="3B1A6831" w:rsidR="00886E7B" w:rsidRPr="00B07C1A" w:rsidRDefault="00B07BD0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APLAUD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1B92E31" w14:textId="77777777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75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82DCD6A" w14:textId="1F7BE9E0" w:rsidR="00886E7B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ml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02E3D84" w14:textId="41BDE961" w:rsidR="00886E7B" w:rsidRPr="00B07C1A" w:rsidRDefault="00886E7B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Control de mosca blanca</w:t>
            </w:r>
            <w:r w:rsidR="00B07BD0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.</w:t>
            </w:r>
          </w:p>
        </w:tc>
      </w:tr>
      <w:tr w:rsidR="00886E7B" w:rsidRPr="00B07C1A" w14:paraId="2D4014BF" w14:textId="77777777" w:rsidTr="00F06795">
        <w:trPr>
          <w:trHeight w:val="300"/>
        </w:trPr>
        <w:tc>
          <w:tcPr>
            <w:tcW w:w="1261" w:type="dxa"/>
            <w:vMerge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6953B321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4B0BF0E0" w14:textId="6F059D18" w:rsidR="00B07C1A" w:rsidRPr="00B07C1A" w:rsidRDefault="00B07BD0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SERENADE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4248CD4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150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293B777C" w14:textId="772CB5D3" w:rsidR="00B07C1A" w:rsidRPr="00B07C1A" w:rsidRDefault="00886E7B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ml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9639B0C" w14:textId="608A28AB" w:rsidR="00B07C1A" w:rsidRPr="00B07C1A" w:rsidRDefault="00D528A7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C</w:t>
            </w:r>
            <w:r w:rsidR="00B07C1A"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ontrol de botritis, aplicado al follaje</w:t>
            </w:r>
            <w:r w:rsidR="00B07BD0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.</w:t>
            </w:r>
          </w:p>
        </w:tc>
      </w:tr>
      <w:tr w:rsidR="00886E7B" w:rsidRPr="00B07C1A" w14:paraId="7EEA6B40" w14:textId="77777777" w:rsidTr="00F06795">
        <w:trPr>
          <w:trHeight w:val="300"/>
        </w:trPr>
        <w:tc>
          <w:tcPr>
            <w:tcW w:w="1261" w:type="dxa"/>
            <w:vMerge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  <w:hideMark/>
          </w:tcPr>
          <w:p w14:paraId="0E68A0C2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EEBDCE2" w14:textId="565E576B" w:rsidR="00B07C1A" w:rsidRPr="00B07C1A" w:rsidRDefault="00B07BD0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BRAVO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985C2F7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75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3B9530AF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ml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657970D4" w14:textId="5684199A" w:rsidR="00B07C1A" w:rsidRPr="00B07C1A" w:rsidRDefault="00D528A7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C</w:t>
            </w:r>
            <w:r w:rsidR="00B07C1A"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ontrol de mildiu y tizón tardío</w:t>
            </w:r>
            <w:r w:rsidR="00B07BD0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.</w:t>
            </w:r>
          </w:p>
        </w:tc>
      </w:tr>
      <w:tr w:rsidR="00886E7B" w:rsidRPr="00B07C1A" w14:paraId="695810FA" w14:textId="77777777" w:rsidTr="00F06795">
        <w:trPr>
          <w:trHeight w:val="601"/>
        </w:trPr>
        <w:tc>
          <w:tcPr>
            <w:tcW w:w="1261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2216838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70 DDT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56A7EA75" w14:textId="1C8B2BC9" w:rsidR="00B07C1A" w:rsidRPr="00B07C1A" w:rsidRDefault="00B07BD0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CABION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2DA7A9A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50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129E263D" w14:textId="77777777" w:rsidR="00B07C1A" w:rsidRPr="00B07C1A" w:rsidRDefault="00B07C1A" w:rsidP="00F067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ml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582D9FCB" w14:textId="681CA47B" w:rsidR="00B07C1A" w:rsidRPr="00B07C1A" w:rsidRDefault="00D528A7" w:rsidP="00550C4A">
            <w:pPr>
              <w:spacing w:after="0" w:line="240" w:lineRule="auto"/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F</w:t>
            </w:r>
            <w:r w:rsidR="00B07C1A" w:rsidRPr="00B07C1A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ertilizante foliar que ayuda al desarrollo de la planta y floración</w:t>
            </w:r>
            <w:r w:rsidR="00B07BD0">
              <w:rPr>
                <w:rFonts w:ascii="Calibri" w:eastAsia="Times New Roman" w:hAnsi="Calibri" w:cs="Calibri"/>
                <w:color w:val="3A3838"/>
                <w:kern w:val="0"/>
                <w:lang w:eastAsia="es-SV"/>
                <w14:ligatures w14:val="none"/>
              </w:rPr>
              <w:t>.</w:t>
            </w:r>
          </w:p>
        </w:tc>
      </w:tr>
    </w:tbl>
    <w:p w14:paraId="12B81C57" w14:textId="019BB409" w:rsidR="00052D29" w:rsidRPr="00052D29" w:rsidRDefault="00052D29" w:rsidP="00EF785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kern w:val="0"/>
          <w:sz w:val="16"/>
          <w:szCs w:val="16"/>
          <w:highlight w:val="yellow"/>
          <w:lang w:eastAsia="es-SV"/>
          <w14:ligatures w14:val="none"/>
        </w:rPr>
      </w:pPr>
      <w:r w:rsidRPr="00052D29">
        <w:rPr>
          <w:rFonts w:ascii="Arial" w:eastAsia="Times New Roman" w:hAnsi="Arial" w:cs="Arial"/>
          <w:vanish/>
          <w:kern w:val="0"/>
          <w:sz w:val="16"/>
          <w:szCs w:val="16"/>
          <w:highlight w:val="yellow"/>
          <w:lang w:eastAsia="es-SV"/>
          <w14:ligatures w14:val="none"/>
        </w:rPr>
        <w:t>Principio del formulario</w:t>
      </w:r>
    </w:p>
    <w:p w14:paraId="3C240328" w14:textId="77777777" w:rsidR="00052D29" w:rsidRPr="00052D29" w:rsidRDefault="00052D29" w:rsidP="00052D2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es-SV"/>
          <w14:ligatures w14:val="none"/>
        </w:rPr>
      </w:pPr>
      <w:r w:rsidRPr="00052D29">
        <w:rPr>
          <w:rFonts w:ascii="Arial" w:eastAsia="Times New Roman" w:hAnsi="Arial" w:cs="Arial"/>
          <w:vanish/>
          <w:kern w:val="0"/>
          <w:sz w:val="16"/>
          <w:szCs w:val="16"/>
          <w:highlight w:val="yellow"/>
          <w:lang w:eastAsia="es-SV"/>
          <w14:ligatures w14:val="none"/>
        </w:rPr>
        <w:t>Final del formulario</w:t>
      </w:r>
    </w:p>
    <w:p w14:paraId="60AF9ECC" w14:textId="77777777" w:rsidR="003B00E2" w:rsidRDefault="003B00E2" w:rsidP="003B00E2"/>
    <w:p w14:paraId="4652FD5F" w14:textId="77777777" w:rsidR="0071494F" w:rsidRDefault="0071494F" w:rsidP="003B00E2"/>
    <w:p w14:paraId="4C6BF4A4" w14:textId="77777777" w:rsidR="003B00E2" w:rsidRPr="00833A0E" w:rsidRDefault="003B00E2" w:rsidP="003B00E2">
      <w:pPr>
        <w:keepNext/>
        <w:keepLines/>
        <w:spacing w:before="120" w:after="120" w:line="288" w:lineRule="auto"/>
        <w:jc w:val="both"/>
        <w:outlineLvl w:val="1"/>
        <w:rPr>
          <w:rFonts w:ascii="Arial Nova" w:eastAsiaTheme="majorEastAsia" w:hAnsi="Arial Nova" w:cstheme="majorBidi"/>
          <w:bCs/>
          <w:color w:val="000000" w:themeColor="text1"/>
          <w:kern w:val="0"/>
          <w:sz w:val="28"/>
          <w:szCs w:val="26"/>
          <w14:ligatures w14:val="none"/>
        </w:rPr>
      </w:pPr>
      <w:bookmarkStart w:id="34" w:name="_Toc144971308"/>
      <w:bookmarkStart w:id="35" w:name="_Toc169689415"/>
      <w:r w:rsidRPr="00833A0E">
        <w:rPr>
          <w:rFonts w:ascii="Arial Nova" w:eastAsiaTheme="majorEastAsia" w:hAnsi="Arial Nova" w:cstheme="majorBidi"/>
          <w:b/>
          <w:bCs/>
          <w:color w:val="000000" w:themeColor="text1"/>
          <w:kern w:val="0"/>
          <w:sz w:val="28"/>
          <w:szCs w:val="26"/>
          <w14:ligatures w14:val="none"/>
        </w:rPr>
        <w:t>4. Mercado</w:t>
      </w:r>
      <w:bookmarkEnd w:id="34"/>
      <w:bookmarkEnd w:id="35"/>
    </w:p>
    <w:p w14:paraId="64950D12" w14:textId="77777777" w:rsidR="003B00E2" w:rsidRPr="00833A0E" w:rsidRDefault="003B00E2" w:rsidP="003B00E2">
      <w:pPr>
        <w:keepNext/>
        <w:keepLines/>
        <w:spacing w:before="120" w:after="120" w:line="288" w:lineRule="auto"/>
        <w:outlineLvl w:val="2"/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</w:pPr>
      <w:bookmarkStart w:id="36" w:name="_Toc144971309"/>
      <w:bookmarkStart w:id="37" w:name="_Toc169689416"/>
      <w:r w:rsidRPr="00833A0E"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  <w:t>4.1. Definición del Producto</w:t>
      </w:r>
      <w:bookmarkEnd w:id="36"/>
      <w:bookmarkEnd w:id="37"/>
    </w:p>
    <w:p w14:paraId="45234F0B" w14:textId="5D7255CB" w:rsidR="003B00E2" w:rsidRPr="00833A0E" w:rsidRDefault="00B67F09" w:rsidP="003B00E2">
      <w:pPr>
        <w:spacing w:after="120" w:line="288" w:lineRule="auto"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El producto principal por comercializar</w:t>
      </w:r>
      <w:r w:rsidR="00465F88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es el tomate en diferentes presentaciones, sin embargo, para efectos de este plan de negocios se ha considerado</w:t>
      </w:r>
      <w:r w:rsidR="00B905DA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="00465F88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la comercialización </w:t>
      </w:r>
      <w:r w:rsidR="00B905DA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en las siguientes presentaciones y precios.</w:t>
      </w:r>
    </w:p>
    <w:p w14:paraId="769C3B39" w14:textId="37A66B5E" w:rsidR="003B00E2" w:rsidRPr="00833A0E" w:rsidRDefault="003B00E2" w:rsidP="003B00E2">
      <w:pPr>
        <w:spacing w:after="120" w:line="288" w:lineRule="auto"/>
        <w:jc w:val="both"/>
        <w:rPr>
          <w:rFonts w:ascii="Arial Nova Cond" w:eastAsia="Times New Roman" w:hAnsi="Arial Nova Cond" w:cs="Times New Roman"/>
          <w:i/>
          <w:iCs/>
          <w:color w:val="000000" w:themeColor="text1"/>
          <w:kern w:val="0"/>
          <w:szCs w:val="20"/>
          <w14:ligatures w14:val="none"/>
        </w:rPr>
      </w:pPr>
      <w:r w:rsidRPr="00833A0E">
        <w:rPr>
          <w:rFonts w:ascii="Arial Nova Cond" w:eastAsia="Calibri" w:hAnsi="Arial Nova Cond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  <w:t>Cuadro N°</w:t>
      </w:r>
      <w:r w:rsidR="00B85B7F">
        <w:rPr>
          <w:rFonts w:ascii="Arial Nova Cond" w:eastAsia="Calibri" w:hAnsi="Arial Nova Cond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  <w:t>1</w:t>
      </w:r>
      <w:r w:rsidRPr="00833A0E">
        <w:rPr>
          <w:rFonts w:ascii="Arial Nova Cond" w:eastAsia="Calibri" w:hAnsi="Arial Nova Cond" w:cs="Times New Roman"/>
          <w:b/>
          <w:bCs/>
          <w:i/>
          <w:iCs/>
          <w:color w:val="000000" w:themeColor="text1"/>
          <w:kern w:val="0"/>
          <w:szCs w:val="20"/>
          <w14:ligatures w14:val="none"/>
        </w:rPr>
        <w:t xml:space="preserve"> </w:t>
      </w:r>
      <w:r w:rsidRPr="00833A0E">
        <w:rPr>
          <w:rFonts w:ascii="Arial Nova Cond" w:eastAsia="Calibri" w:hAnsi="Arial Nova Cond" w:cs="Times New Roman"/>
          <w:i/>
          <w:iCs/>
          <w:color w:val="000000" w:themeColor="text1"/>
          <w:kern w:val="0"/>
          <w:szCs w:val="20"/>
          <w14:ligatures w14:val="none"/>
        </w:rPr>
        <w:t>Productos a comercializar</w:t>
      </w:r>
    </w:p>
    <w:tbl>
      <w:tblPr>
        <w:tblStyle w:val="Tablanormal1"/>
        <w:tblW w:w="4521" w:type="pct"/>
        <w:tblInd w:w="846" w:type="dxa"/>
        <w:tblLook w:val="0400" w:firstRow="0" w:lastRow="0" w:firstColumn="0" w:lastColumn="0" w:noHBand="0" w:noVBand="1"/>
      </w:tblPr>
      <w:tblGrid>
        <w:gridCol w:w="4820"/>
        <w:gridCol w:w="3162"/>
      </w:tblGrid>
      <w:tr w:rsidR="00B905DA" w:rsidRPr="00833A0E" w14:paraId="7816130C" w14:textId="77777777" w:rsidTr="00986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tcW w:w="3019" w:type="pct"/>
            <w:shd w:val="clear" w:color="auto" w:fill="B3E5A1" w:themeFill="accent6" w:themeFillTint="66"/>
            <w:vAlign w:val="center"/>
          </w:tcPr>
          <w:p w14:paraId="2278C8CE" w14:textId="77777777" w:rsidR="00B905DA" w:rsidRPr="00833A0E" w:rsidRDefault="00B905DA" w:rsidP="00EF4261">
            <w:pPr>
              <w:spacing w:after="120" w:line="288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000000" w:themeColor="text1"/>
                <w:szCs w:val="20"/>
              </w:rPr>
            </w:pPr>
            <w:r w:rsidRPr="00833A0E">
              <w:rPr>
                <w:rFonts w:ascii="Arial Nova Cond" w:eastAsia="Times New Roman" w:hAnsi="Arial Nova Cond" w:cs="Times New Roman"/>
                <w:b/>
                <w:bCs/>
                <w:color w:val="000000" w:themeColor="text1"/>
                <w:szCs w:val="20"/>
              </w:rPr>
              <w:t>Presentación</w:t>
            </w:r>
          </w:p>
        </w:tc>
        <w:tc>
          <w:tcPr>
            <w:tcW w:w="1981" w:type="pct"/>
            <w:shd w:val="clear" w:color="auto" w:fill="B3E5A1" w:themeFill="accent6" w:themeFillTint="66"/>
            <w:vAlign w:val="center"/>
          </w:tcPr>
          <w:p w14:paraId="0EBC403C" w14:textId="77777777" w:rsidR="00B905DA" w:rsidRPr="00833A0E" w:rsidRDefault="00B905DA" w:rsidP="00EF4261">
            <w:pPr>
              <w:spacing w:after="120" w:line="288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000000" w:themeColor="text1"/>
                <w:szCs w:val="20"/>
              </w:rPr>
            </w:pPr>
            <w:r w:rsidRPr="00833A0E">
              <w:rPr>
                <w:rFonts w:ascii="Arial Nova Cond" w:eastAsia="Times New Roman" w:hAnsi="Arial Nova Cond" w:cs="Times New Roman"/>
                <w:b/>
                <w:bCs/>
                <w:color w:val="000000" w:themeColor="text1"/>
                <w:szCs w:val="20"/>
              </w:rPr>
              <w:t>Precio de Venta</w:t>
            </w:r>
          </w:p>
        </w:tc>
      </w:tr>
      <w:tr w:rsidR="00B905DA" w:rsidRPr="00833A0E" w14:paraId="4DF4CB65" w14:textId="77777777" w:rsidTr="00986F8A">
        <w:trPr>
          <w:trHeight w:val="327"/>
        </w:trPr>
        <w:tc>
          <w:tcPr>
            <w:tcW w:w="3019" w:type="pct"/>
            <w:vAlign w:val="center"/>
          </w:tcPr>
          <w:p w14:paraId="6118903C" w14:textId="16411896" w:rsidR="00B905DA" w:rsidRPr="00833A0E" w:rsidRDefault="00B905DA" w:rsidP="00EF4261">
            <w:pPr>
              <w:jc w:val="center"/>
              <w:rPr>
                <w:rFonts w:ascii="Arial Nova Cond" w:eastAsia="Times New Roman" w:hAnsi="Arial Nova Cond" w:cs="Times New Roman"/>
                <w:color w:val="000000" w:themeColor="text1"/>
                <w:szCs w:val="20"/>
              </w:rPr>
            </w:pPr>
            <w:r>
              <w:rPr>
                <w:rFonts w:ascii="Arial Nova Cond" w:eastAsia="Times New Roman" w:hAnsi="Arial Nova Cond" w:cs="Times New Roman"/>
                <w:color w:val="000000" w:themeColor="text1"/>
                <w:szCs w:val="20"/>
              </w:rPr>
              <w:t>Caja</w:t>
            </w:r>
          </w:p>
        </w:tc>
        <w:tc>
          <w:tcPr>
            <w:tcW w:w="1981" w:type="pct"/>
            <w:vAlign w:val="center"/>
          </w:tcPr>
          <w:p w14:paraId="0662368E" w14:textId="12F1DC04" w:rsidR="00B905DA" w:rsidRPr="00833A0E" w:rsidRDefault="00B905DA" w:rsidP="00EF4261">
            <w:pPr>
              <w:jc w:val="center"/>
              <w:rPr>
                <w:rFonts w:ascii="Arial Nova Cond" w:eastAsia="Times New Roman" w:hAnsi="Arial Nova Cond" w:cs="Times New Roman"/>
                <w:color w:val="000000" w:themeColor="text1"/>
                <w:szCs w:val="20"/>
              </w:rPr>
            </w:pPr>
            <w:r>
              <w:rPr>
                <w:rFonts w:ascii="Arial Nova Cond" w:eastAsia="Times New Roman" w:hAnsi="Arial Nova Cond" w:cs="Times New Roman"/>
                <w:color w:val="000000" w:themeColor="text1"/>
                <w:szCs w:val="20"/>
              </w:rPr>
              <w:t>$20.00</w:t>
            </w:r>
          </w:p>
        </w:tc>
      </w:tr>
      <w:tr w:rsidR="00B905DA" w:rsidRPr="00833A0E" w14:paraId="67F60FEA" w14:textId="77777777" w:rsidTr="00986F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tcW w:w="3019" w:type="pct"/>
            <w:vAlign w:val="center"/>
          </w:tcPr>
          <w:p w14:paraId="5A40AC87" w14:textId="5E982372" w:rsidR="00B905DA" w:rsidRDefault="00B905DA" w:rsidP="00EF4261">
            <w:pPr>
              <w:jc w:val="center"/>
              <w:rPr>
                <w:rFonts w:ascii="Arial Nova Cond" w:eastAsia="Times New Roman" w:hAnsi="Arial Nova Cond" w:cs="Times New Roman"/>
                <w:color w:val="000000" w:themeColor="text1"/>
                <w:szCs w:val="20"/>
              </w:rPr>
            </w:pPr>
            <w:r>
              <w:rPr>
                <w:rFonts w:ascii="Arial Nova Cond" w:eastAsia="Times New Roman" w:hAnsi="Arial Nova Cond" w:cs="Times New Roman"/>
                <w:color w:val="000000" w:themeColor="text1"/>
                <w:szCs w:val="20"/>
              </w:rPr>
              <w:t>Media caja</w:t>
            </w:r>
          </w:p>
        </w:tc>
        <w:tc>
          <w:tcPr>
            <w:tcW w:w="1981" w:type="pct"/>
            <w:vAlign w:val="center"/>
          </w:tcPr>
          <w:p w14:paraId="7E279D8B" w14:textId="62F551BB" w:rsidR="00B905DA" w:rsidRDefault="00B905DA" w:rsidP="00EF4261">
            <w:pPr>
              <w:jc w:val="center"/>
              <w:rPr>
                <w:rFonts w:ascii="Arial Nova Cond" w:eastAsia="Times New Roman" w:hAnsi="Arial Nova Cond" w:cs="Times New Roman"/>
                <w:color w:val="000000" w:themeColor="text1"/>
                <w:szCs w:val="20"/>
              </w:rPr>
            </w:pPr>
            <w:r>
              <w:rPr>
                <w:rFonts w:ascii="Arial Nova Cond" w:eastAsia="Times New Roman" w:hAnsi="Arial Nova Cond" w:cs="Times New Roman"/>
                <w:color w:val="000000" w:themeColor="text1"/>
                <w:szCs w:val="20"/>
              </w:rPr>
              <w:t>$10.00</w:t>
            </w:r>
          </w:p>
        </w:tc>
      </w:tr>
      <w:tr w:rsidR="00B905DA" w:rsidRPr="00833A0E" w14:paraId="7713E04B" w14:textId="77777777" w:rsidTr="00986F8A">
        <w:trPr>
          <w:trHeight w:val="327"/>
        </w:trPr>
        <w:tc>
          <w:tcPr>
            <w:tcW w:w="3019" w:type="pct"/>
            <w:vAlign w:val="center"/>
          </w:tcPr>
          <w:p w14:paraId="72B82C3F" w14:textId="008CFF8B" w:rsidR="00B905DA" w:rsidRDefault="00B905DA" w:rsidP="00EF4261">
            <w:pPr>
              <w:jc w:val="center"/>
              <w:rPr>
                <w:rFonts w:ascii="Arial Nova Cond" w:eastAsia="Times New Roman" w:hAnsi="Arial Nova Cond" w:cs="Times New Roman"/>
                <w:color w:val="000000" w:themeColor="text1"/>
                <w:szCs w:val="20"/>
              </w:rPr>
            </w:pPr>
            <w:r>
              <w:rPr>
                <w:rFonts w:ascii="Arial Nova Cond" w:eastAsia="Times New Roman" w:hAnsi="Arial Nova Cond" w:cs="Times New Roman"/>
                <w:color w:val="000000" w:themeColor="text1"/>
                <w:szCs w:val="20"/>
              </w:rPr>
              <w:t>Libra</w:t>
            </w:r>
          </w:p>
        </w:tc>
        <w:tc>
          <w:tcPr>
            <w:tcW w:w="1981" w:type="pct"/>
            <w:vAlign w:val="center"/>
          </w:tcPr>
          <w:p w14:paraId="1E86611A" w14:textId="73DCF20A" w:rsidR="00B905DA" w:rsidRDefault="00B905DA" w:rsidP="00EF4261">
            <w:pPr>
              <w:jc w:val="center"/>
              <w:rPr>
                <w:rFonts w:ascii="Arial Nova Cond" w:eastAsia="Times New Roman" w:hAnsi="Arial Nova Cond" w:cs="Times New Roman"/>
                <w:color w:val="000000" w:themeColor="text1"/>
                <w:szCs w:val="20"/>
              </w:rPr>
            </w:pPr>
            <w:r>
              <w:rPr>
                <w:rFonts w:ascii="Arial Nova Cond" w:eastAsia="Times New Roman" w:hAnsi="Arial Nova Cond" w:cs="Times New Roman"/>
                <w:color w:val="000000" w:themeColor="text1"/>
                <w:szCs w:val="20"/>
              </w:rPr>
              <w:t>$0.50</w:t>
            </w:r>
          </w:p>
        </w:tc>
      </w:tr>
    </w:tbl>
    <w:p w14:paraId="49E81D37" w14:textId="102E248D" w:rsidR="003B00E2" w:rsidRPr="00833A0E" w:rsidRDefault="003B00E2" w:rsidP="003B00E2">
      <w:pPr>
        <w:keepNext/>
        <w:keepLines/>
        <w:spacing w:before="120" w:after="120" w:line="288" w:lineRule="auto"/>
        <w:outlineLvl w:val="2"/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</w:pPr>
      <w:bookmarkStart w:id="38" w:name="_Toc144971310"/>
      <w:bookmarkStart w:id="39" w:name="_Toc169689417"/>
      <w:r w:rsidRPr="00833A0E"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  <w:t>4.</w:t>
      </w:r>
      <w:r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  <w:t>2</w:t>
      </w:r>
      <w:r w:rsidRPr="00833A0E"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  <w:t>. Análisis de la Demanda</w:t>
      </w:r>
      <w:bookmarkEnd w:id="38"/>
      <w:bookmarkEnd w:id="39"/>
    </w:p>
    <w:p w14:paraId="742FF0F5" w14:textId="3D912805" w:rsidR="006E185B" w:rsidRDefault="003B00E2" w:rsidP="003B00E2">
      <w:pPr>
        <w:spacing w:after="120" w:line="288" w:lineRule="auto"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De acuerdo con </w:t>
      </w:r>
      <w:r w:rsidR="006E185B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un </w:t>
      </w:r>
      <w:r w:rsidR="00BE1F63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estudio de mercado</w:t>
      </w:r>
      <w:r w:rsidR="00FC59DD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del subsector hortícola</w:t>
      </w:r>
      <w:r w:rsidR="00BE1F63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="00E25930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realizado el año 2023 por ADEL Morazán, en el departamento de Morazán</w:t>
      </w:r>
      <w:r w:rsidR="00FC59DD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como en el resto de departamentos del país, el producto más demandado es el tomate</w:t>
      </w:r>
      <w:r w:rsidR="0040735B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, mensualmente en Morazán se demandan </w:t>
      </w:r>
      <w:r w:rsidR="00D2666B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1380 cajas de tomate, considerando únicamente tiendas grande</w:t>
      </w:r>
      <w:r w:rsidR="006C777E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s</w:t>
      </w:r>
      <w:r w:rsidR="00862541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, restaurantes y algunas pupuserías, ubicadas en el municipio de San Francisco Gotera y su periferia, si ha esto le sumamos la demanda a nivel local en los diferentes distritos y municipios del departamento</w:t>
      </w:r>
      <w:r w:rsidR="001A2E0E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,</w:t>
      </w:r>
      <w:r w:rsidR="00862541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la demanda se incrementa significativamente; </w:t>
      </w:r>
      <w:r w:rsidR="00010E15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lastRenderedPageBreak/>
        <w:t>sin embargo</w:t>
      </w:r>
      <w:r w:rsidR="00EA7645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,</w:t>
      </w:r>
      <w:r w:rsidR="00010E15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al analizar la producción del departamento, nos encontramos con que es insuficiente para lograr cubrir toda la demanda; </w:t>
      </w:r>
      <w:r w:rsidR="00862541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en ese </w:t>
      </w:r>
      <w:r w:rsidR="00160FEF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sentido </w:t>
      </w:r>
      <w:r w:rsidR="00261B67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la implementación del macro túnel para la producción de tomate</w:t>
      </w:r>
      <w:r w:rsidR="00AC7D07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, </w:t>
      </w:r>
      <w:r w:rsidR="00BE2B0F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servirá para suplir parte de la demanda a nivel local</w:t>
      </w:r>
      <w:r w:rsidR="00EA7645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, </w:t>
      </w:r>
      <w:r w:rsidR="00E93877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con productos de calidad y precios competitivos.</w:t>
      </w:r>
    </w:p>
    <w:p w14:paraId="1CF8522B" w14:textId="77777777" w:rsidR="003B00E2" w:rsidRPr="006E61FE" w:rsidRDefault="003B00E2" w:rsidP="003B00E2">
      <w:pPr>
        <w:keepNext/>
        <w:keepLines/>
        <w:spacing w:before="120" w:after="120" w:line="288" w:lineRule="auto"/>
        <w:outlineLvl w:val="2"/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</w:pPr>
      <w:bookmarkStart w:id="40" w:name="_Toc144971311"/>
      <w:bookmarkStart w:id="41" w:name="_Toc169689418"/>
      <w:r w:rsidRPr="006E61FE"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  <w:t>4.</w:t>
      </w:r>
      <w:r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  <w:t>3</w:t>
      </w:r>
      <w:r w:rsidRPr="006E61FE"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  <w:t>. Análisis de la Oferta</w:t>
      </w:r>
      <w:bookmarkEnd w:id="40"/>
      <w:bookmarkEnd w:id="41"/>
    </w:p>
    <w:p w14:paraId="7D74F7A3" w14:textId="30397D95" w:rsidR="003B00E2" w:rsidRPr="006E61FE" w:rsidRDefault="0097519E" w:rsidP="003B00E2">
      <w:pPr>
        <w:spacing w:after="120" w:line="288" w:lineRule="auto"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En el distrito </w:t>
      </w:r>
      <w:r w:rsidR="00D55D2A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Yoloaiquin</w:t>
      </w:r>
      <w:r w:rsidR="00655DA4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d</w:t>
      </w: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el departamento de Morazán Norte, existe</w:t>
      </w:r>
      <w:r w:rsidR="003A5199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competencia de parte de otras personas productora</w:t>
      </w:r>
      <w:r w:rsidR="00FC62A8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s</w:t>
      </w:r>
      <w:r w:rsidR="001225CE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. Sin </w:t>
      </w:r>
      <w:r w:rsidR="00F42DF0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embargo,</w:t>
      </w:r>
      <w:r w:rsidR="001225CE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="0075028A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la oferta disponible para el distrito es insuficiente para cubrir la demanda del mercado, </w:t>
      </w:r>
      <w:r w:rsidR="001B14D4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por lo que </w:t>
      </w:r>
      <w:r w:rsidR="00DD43F8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el resto de demanda se cubre con producto llevado</w:t>
      </w:r>
      <w:r w:rsidR="00F42DF0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desde fuera del departamento por otros distribuidores; </w:t>
      </w:r>
      <w:r w:rsidR="00E867D4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conociendo el comportamiento del mercado local, </w:t>
      </w:r>
      <w:r w:rsidR="00D55D2A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el</w:t>
      </w:r>
      <w:r w:rsidR="003B00E2" w:rsidRPr="00F42DF0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productor ha identificado como clientes potenciales a tiendas</w:t>
      </w:r>
      <w:r w:rsidR="0023391B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, </w:t>
      </w:r>
      <w:r w:rsidR="003B00E2" w:rsidRPr="00F42DF0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consumidores finales de la comunidad</w:t>
      </w:r>
      <w:r w:rsidR="0023391B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y </w:t>
      </w:r>
      <w:r w:rsidR="00594298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personas comercializadoras de manera informal (venta casa por casa en comunidades locales)</w:t>
      </w:r>
      <w:r w:rsidR="00D44765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,</w:t>
      </w:r>
      <w:r w:rsidR="003B00E2" w:rsidRPr="00F42DF0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garantizando </w:t>
      </w:r>
      <w:r w:rsidR="00E867D4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asi el abastecimiento de </w:t>
      </w:r>
      <w:r w:rsidR="003D0CFC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un segmento del mercado con tomates frescos y de calidad.</w:t>
      </w:r>
    </w:p>
    <w:p w14:paraId="0B4D1504" w14:textId="77777777" w:rsidR="003B00E2" w:rsidRPr="006E61FE" w:rsidRDefault="003B00E2" w:rsidP="003B00E2">
      <w:pPr>
        <w:keepNext/>
        <w:keepLines/>
        <w:spacing w:before="120" w:after="120" w:line="288" w:lineRule="auto"/>
        <w:outlineLvl w:val="2"/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</w:pPr>
      <w:bookmarkStart w:id="42" w:name="_Toc144971312"/>
      <w:bookmarkStart w:id="43" w:name="_Toc169689419"/>
      <w:r w:rsidRPr="006E61FE"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  <w:t>4.</w:t>
      </w:r>
      <w:r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  <w:t>4</w:t>
      </w:r>
      <w:r w:rsidRPr="006E61FE"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  <w:t>. Canales de Comercialización y Distribución</w:t>
      </w:r>
      <w:bookmarkEnd w:id="42"/>
      <w:bookmarkEnd w:id="43"/>
    </w:p>
    <w:p w14:paraId="272BE40A" w14:textId="3011290A" w:rsidR="003B00E2" w:rsidRDefault="003D1F7E" w:rsidP="003B00E2">
      <w:pPr>
        <w:spacing w:after="120" w:line="288" w:lineRule="auto"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El emprendimiento </w:t>
      </w:r>
      <w:r w:rsidR="00CC5160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Hortalizas </w:t>
      </w:r>
      <w:r w:rsidR="00D55D2A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Sol Naciente</w:t>
      </w: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comercializará los tomates de dos formas: de manera indirecta proveyendo a tiendas</w:t>
      </w:r>
      <w:r w:rsidR="001F3AEA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y personas</w:t>
      </w:r>
      <w:r w:rsidR="00097675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revendedoras,</w:t>
      </w: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para que estas puedan comercializar con consumidores finales</w:t>
      </w:r>
      <w:r w:rsidR="00BD7075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; y de manera directa con personas que quieran adquirir los tomates </w:t>
      </w:r>
      <w:r w:rsidR="000D37C0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directamente con </w:t>
      </w:r>
      <w:r w:rsidR="00D55D2A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el productor</w:t>
      </w:r>
      <w:r w:rsidR="000D37C0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.</w:t>
      </w:r>
      <w:r w:rsidR="003B00E2" w:rsidRPr="006649C0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</w:p>
    <w:p w14:paraId="59D82634" w14:textId="607CE56C" w:rsidR="003B00E2" w:rsidRDefault="003B00E2" w:rsidP="003B00E2">
      <w:pPr>
        <w:spacing w:after="120" w:line="288" w:lineRule="auto"/>
        <w:jc w:val="both"/>
        <w:rPr>
          <w:rFonts w:ascii="Arial Nova Cond" w:eastAsia="Times New Roman" w:hAnsi="Arial Nova Cond" w:cs="Times New Roman"/>
          <w:i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 xml:space="preserve">Cuadro </w:t>
      </w:r>
      <w:r w:rsidR="00986F8A"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>N.°</w:t>
      </w:r>
      <w:r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 xml:space="preserve"> 2 </w:t>
      </w:r>
      <w:r>
        <w:rPr>
          <w:rFonts w:ascii="Arial Nova Cond" w:eastAsia="Times New Roman" w:hAnsi="Arial Nova Cond" w:cs="Times New Roman"/>
          <w:i/>
          <w:iCs/>
          <w:color w:val="000000" w:themeColor="text1"/>
          <w:kern w:val="0"/>
          <w:szCs w:val="20"/>
          <w14:ligatures w14:val="none"/>
        </w:rPr>
        <w:t>Porcentajes de venta por presentación</w:t>
      </w:r>
    </w:p>
    <w:tbl>
      <w:tblPr>
        <w:tblStyle w:val="Tablanormal1"/>
        <w:tblW w:w="5000" w:type="pct"/>
        <w:tblLook w:val="0400" w:firstRow="0" w:lastRow="0" w:firstColumn="0" w:lastColumn="0" w:noHBand="0" w:noVBand="1"/>
      </w:tblPr>
      <w:tblGrid>
        <w:gridCol w:w="2461"/>
        <w:gridCol w:w="2052"/>
        <w:gridCol w:w="2260"/>
        <w:gridCol w:w="2055"/>
      </w:tblGrid>
      <w:tr w:rsidR="00ED4ADA" w:rsidRPr="009F3F40" w14:paraId="6E2863F8" w14:textId="77777777" w:rsidTr="00ED4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394" w:type="pct"/>
            <w:shd w:val="clear" w:color="auto" w:fill="B3E5A1" w:themeFill="accent6" w:themeFillTint="66"/>
            <w:vAlign w:val="center"/>
          </w:tcPr>
          <w:p w14:paraId="543E792C" w14:textId="77777777" w:rsidR="00ED4ADA" w:rsidRPr="009F3F40" w:rsidRDefault="00ED4ADA" w:rsidP="00EF4261">
            <w:pPr>
              <w:spacing w:after="120" w:line="288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000000" w:themeColor="text1"/>
                <w:szCs w:val="20"/>
              </w:rPr>
            </w:pPr>
            <w:r w:rsidRPr="009F3F40">
              <w:rPr>
                <w:rFonts w:ascii="Arial Nova Cond" w:eastAsia="Times New Roman" w:hAnsi="Arial Nova Cond" w:cs="Times New Roman"/>
                <w:b/>
                <w:bCs/>
                <w:color w:val="000000" w:themeColor="text1"/>
                <w:szCs w:val="20"/>
              </w:rPr>
              <w:t>Producto</w:t>
            </w:r>
          </w:p>
        </w:tc>
        <w:tc>
          <w:tcPr>
            <w:tcW w:w="1162" w:type="pct"/>
            <w:shd w:val="clear" w:color="auto" w:fill="B3E5A1" w:themeFill="accent6" w:themeFillTint="66"/>
            <w:vAlign w:val="center"/>
          </w:tcPr>
          <w:p w14:paraId="7BBB767B" w14:textId="77777777" w:rsidR="00ED4ADA" w:rsidRPr="009F3F40" w:rsidRDefault="00ED4ADA" w:rsidP="00EF4261">
            <w:pPr>
              <w:spacing w:after="120" w:line="288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000000" w:themeColor="text1"/>
                <w:szCs w:val="20"/>
              </w:rPr>
            </w:pPr>
            <w:r w:rsidRPr="009F3F40">
              <w:rPr>
                <w:rFonts w:ascii="Arial Nova Cond" w:eastAsia="Times New Roman" w:hAnsi="Arial Nova Cond" w:cs="Times New Roman"/>
                <w:b/>
                <w:bCs/>
                <w:color w:val="000000" w:themeColor="text1"/>
                <w:szCs w:val="20"/>
              </w:rPr>
              <w:t>Presentación</w:t>
            </w:r>
          </w:p>
        </w:tc>
        <w:tc>
          <w:tcPr>
            <w:tcW w:w="1280" w:type="pct"/>
            <w:shd w:val="clear" w:color="auto" w:fill="B3E5A1" w:themeFill="accent6" w:themeFillTint="66"/>
            <w:vAlign w:val="center"/>
          </w:tcPr>
          <w:p w14:paraId="61BD434B" w14:textId="77777777" w:rsidR="00ED4ADA" w:rsidRPr="009F3F40" w:rsidRDefault="00ED4ADA" w:rsidP="00EF4261">
            <w:pPr>
              <w:spacing w:after="120" w:line="288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000000" w:themeColor="text1"/>
                <w:szCs w:val="20"/>
              </w:rPr>
            </w:pPr>
            <w:r>
              <w:rPr>
                <w:rFonts w:ascii="Arial Nova Cond" w:eastAsia="Times New Roman" w:hAnsi="Arial Nova Cond" w:cs="Times New Roman"/>
                <w:b/>
                <w:bCs/>
                <w:color w:val="000000" w:themeColor="text1"/>
                <w:szCs w:val="20"/>
              </w:rPr>
              <w:t>Porcentaje de venta</w:t>
            </w:r>
          </w:p>
        </w:tc>
        <w:tc>
          <w:tcPr>
            <w:tcW w:w="1164" w:type="pct"/>
            <w:shd w:val="clear" w:color="auto" w:fill="B3E5A1" w:themeFill="accent6" w:themeFillTint="66"/>
          </w:tcPr>
          <w:p w14:paraId="34CB82C4" w14:textId="77777777" w:rsidR="00ED4ADA" w:rsidRPr="009F3F40" w:rsidRDefault="00ED4ADA" w:rsidP="00EF4261">
            <w:pPr>
              <w:spacing w:after="120" w:line="288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000000" w:themeColor="text1"/>
                <w:szCs w:val="20"/>
              </w:rPr>
            </w:pPr>
            <w:r>
              <w:rPr>
                <w:rFonts w:ascii="Arial Nova Cond" w:eastAsia="Times New Roman" w:hAnsi="Arial Nova Cond" w:cs="Times New Roman"/>
                <w:b/>
                <w:bCs/>
                <w:color w:val="000000" w:themeColor="text1"/>
                <w:szCs w:val="20"/>
              </w:rPr>
              <w:t>Precio de venta</w:t>
            </w:r>
          </w:p>
        </w:tc>
      </w:tr>
      <w:tr w:rsidR="00ED4ADA" w:rsidRPr="009F3F40" w14:paraId="49B26AE3" w14:textId="77777777" w:rsidTr="00ED4ADA">
        <w:trPr>
          <w:trHeight w:val="340"/>
        </w:trPr>
        <w:tc>
          <w:tcPr>
            <w:tcW w:w="1394" w:type="pct"/>
            <w:vAlign w:val="center"/>
          </w:tcPr>
          <w:p w14:paraId="1E900A12" w14:textId="5147888E" w:rsidR="00ED4ADA" w:rsidRPr="009F3F40" w:rsidRDefault="00ED4ADA" w:rsidP="00EF4261">
            <w:pPr>
              <w:jc w:val="center"/>
              <w:rPr>
                <w:rFonts w:ascii="Arial Nova Cond" w:eastAsia="Times New Roman" w:hAnsi="Arial Nova Cond" w:cs="Times New Roman"/>
                <w:color w:val="000000" w:themeColor="text1"/>
                <w:szCs w:val="20"/>
              </w:rPr>
            </w:pPr>
            <w:r>
              <w:rPr>
                <w:rFonts w:ascii="Arial Nova Cond" w:eastAsia="Times New Roman" w:hAnsi="Arial Nova Cond" w:cs="Times New Roman"/>
                <w:color w:val="000000" w:themeColor="text1"/>
                <w:szCs w:val="20"/>
              </w:rPr>
              <w:t>Tomate</w:t>
            </w:r>
          </w:p>
        </w:tc>
        <w:tc>
          <w:tcPr>
            <w:tcW w:w="1162" w:type="pct"/>
            <w:vAlign w:val="center"/>
          </w:tcPr>
          <w:p w14:paraId="16DF1A73" w14:textId="59A5FF07" w:rsidR="00ED4ADA" w:rsidRPr="009F3F40" w:rsidRDefault="00ED4ADA" w:rsidP="00EF4261">
            <w:pPr>
              <w:jc w:val="center"/>
              <w:rPr>
                <w:rFonts w:ascii="Arial Nova Cond" w:eastAsia="Times New Roman" w:hAnsi="Arial Nova Cond" w:cs="Times New Roman"/>
                <w:color w:val="000000" w:themeColor="text1"/>
                <w:szCs w:val="20"/>
              </w:rPr>
            </w:pPr>
            <w:r>
              <w:rPr>
                <w:rFonts w:ascii="Arial Nova Cond" w:eastAsia="Times New Roman" w:hAnsi="Arial Nova Cond" w:cs="Times New Roman"/>
                <w:color w:val="000000" w:themeColor="text1"/>
                <w:szCs w:val="20"/>
              </w:rPr>
              <w:t>caja</w:t>
            </w:r>
          </w:p>
        </w:tc>
        <w:tc>
          <w:tcPr>
            <w:tcW w:w="1280" w:type="pct"/>
            <w:vAlign w:val="center"/>
          </w:tcPr>
          <w:p w14:paraId="08067351" w14:textId="197CFBEE" w:rsidR="00ED4ADA" w:rsidRPr="009F3F40" w:rsidRDefault="00ED4ADA" w:rsidP="00EF4261">
            <w:pPr>
              <w:jc w:val="center"/>
              <w:rPr>
                <w:rFonts w:ascii="Arial Nova Cond" w:eastAsia="Times New Roman" w:hAnsi="Arial Nova Cond" w:cs="Times New Roman"/>
                <w:color w:val="000000" w:themeColor="text1"/>
                <w:szCs w:val="20"/>
              </w:rPr>
            </w:pPr>
            <w:r>
              <w:rPr>
                <w:rFonts w:ascii="Arial Nova Cond" w:eastAsia="Times New Roman" w:hAnsi="Arial Nova Cond" w:cs="Times New Roman"/>
                <w:color w:val="000000" w:themeColor="text1"/>
                <w:szCs w:val="20"/>
              </w:rPr>
              <w:t>50%</w:t>
            </w:r>
          </w:p>
        </w:tc>
        <w:tc>
          <w:tcPr>
            <w:tcW w:w="1164" w:type="pct"/>
            <w:vAlign w:val="center"/>
          </w:tcPr>
          <w:p w14:paraId="7A828D1D" w14:textId="4379A4C1" w:rsidR="00ED4ADA" w:rsidRPr="009F3F40" w:rsidRDefault="00ED4ADA" w:rsidP="00EF4261">
            <w:pPr>
              <w:jc w:val="center"/>
              <w:rPr>
                <w:rFonts w:ascii="Arial Nova Cond" w:eastAsia="Times New Roman" w:hAnsi="Arial Nova Cond" w:cs="Times New Roman"/>
                <w:color w:val="000000" w:themeColor="text1"/>
                <w:szCs w:val="20"/>
              </w:rPr>
            </w:pPr>
            <w:r w:rsidRPr="009F3F40">
              <w:rPr>
                <w:rFonts w:ascii="Arial Nova Cond" w:eastAsia="Times New Roman" w:hAnsi="Arial Nova Cond" w:cs="Times New Roman"/>
                <w:color w:val="000000" w:themeColor="text1"/>
                <w:szCs w:val="20"/>
              </w:rPr>
              <w:t>$</w:t>
            </w:r>
            <w:r>
              <w:rPr>
                <w:rFonts w:ascii="Arial Nova Cond" w:eastAsia="Times New Roman" w:hAnsi="Arial Nova Cond" w:cs="Times New Roman"/>
                <w:color w:val="000000" w:themeColor="text1"/>
                <w:szCs w:val="20"/>
              </w:rPr>
              <w:t>20.00</w:t>
            </w:r>
          </w:p>
        </w:tc>
      </w:tr>
      <w:tr w:rsidR="00ED4ADA" w:rsidRPr="009F3F40" w14:paraId="7B00AB33" w14:textId="77777777" w:rsidTr="00ED4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394" w:type="pct"/>
          </w:tcPr>
          <w:p w14:paraId="5CBB5B82" w14:textId="2BC3B0CF" w:rsidR="00ED4ADA" w:rsidRPr="009F3F40" w:rsidRDefault="00ED4ADA" w:rsidP="000D37C0">
            <w:pPr>
              <w:jc w:val="center"/>
              <w:rPr>
                <w:rFonts w:ascii="Arial Nova Cond" w:eastAsia="Times New Roman" w:hAnsi="Arial Nova Cond" w:cs="Times New Roman"/>
                <w:color w:val="000000" w:themeColor="text1"/>
                <w:szCs w:val="20"/>
              </w:rPr>
            </w:pPr>
            <w:r w:rsidRPr="001A670F">
              <w:rPr>
                <w:rFonts w:ascii="Arial Nova Cond" w:eastAsia="Times New Roman" w:hAnsi="Arial Nova Cond" w:cs="Times New Roman"/>
                <w:color w:val="000000" w:themeColor="text1"/>
                <w:szCs w:val="20"/>
              </w:rPr>
              <w:t>Tomate</w:t>
            </w:r>
          </w:p>
        </w:tc>
        <w:tc>
          <w:tcPr>
            <w:tcW w:w="1162" w:type="pct"/>
            <w:vAlign w:val="center"/>
          </w:tcPr>
          <w:p w14:paraId="1AB26A4A" w14:textId="4B9CB4E6" w:rsidR="00ED4ADA" w:rsidRPr="009F3F40" w:rsidRDefault="00ED4ADA" w:rsidP="000D37C0">
            <w:pPr>
              <w:jc w:val="center"/>
              <w:rPr>
                <w:rFonts w:ascii="Arial Nova Cond" w:eastAsia="Times New Roman" w:hAnsi="Arial Nova Cond" w:cs="Times New Roman"/>
                <w:color w:val="000000" w:themeColor="text1"/>
                <w:szCs w:val="20"/>
              </w:rPr>
            </w:pPr>
            <w:r w:rsidRPr="009F3F40">
              <w:rPr>
                <w:rFonts w:ascii="Arial Nova Cond" w:eastAsia="Times New Roman" w:hAnsi="Arial Nova Cond" w:cs="Times New Roman"/>
                <w:color w:val="000000" w:themeColor="text1"/>
                <w:szCs w:val="20"/>
              </w:rPr>
              <w:t xml:space="preserve">Media </w:t>
            </w:r>
            <w:r>
              <w:rPr>
                <w:rFonts w:ascii="Arial Nova Cond" w:eastAsia="Times New Roman" w:hAnsi="Arial Nova Cond" w:cs="Times New Roman"/>
                <w:color w:val="000000" w:themeColor="text1"/>
                <w:szCs w:val="20"/>
              </w:rPr>
              <w:t>caja</w:t>
            </w:r>
          </w:p>
        </w:tc>
        <w:tc>
          <w:tcPr>
            <w:tcW w:w="1280" w:type="pct"/>
            <w:vAlign w:val="center"/>
          </w:tcPr>
          <w:p w14:paraId="49A4471D" w14:textId="655E8E8F" w:rsidR="00ED4ADA" w:rsidRPr="009F3F40" w:rsidRDefault="00097675" w:rsidP="000D37C0">
            <w:pPr>
              <w:jc w:val="center"/>
              <w:rPr>
                <w:rFonts w:ascii="Arial Nova Cond" w:eastAsia="Times New Roman" w:hAnsi="Arial Nova Cond" w:cs="Times New Roman"/>
                <w:color w:val="000000" w:themeColor="text1"/>
                <w:szCs w:val="20"/>
              </w:rPr>
            </w:pPr>
            <w:r>
              <w:rPr>
                <w:rFonts w:ascii="Arial Nova Cond" w:eastAsia="Times New Roman" w:hAnsi="Arial Nova Cond" w:cs="Times New Roman"/>
                <w:color w:val="000000" w:themeColor="text1"/>
                <w:szCs w:val="20"/>
              </w:rPr>
              <w:t>3</w:t>
            </w:r>
            <w:r w:rsidR="00ED4ADA">
              <w:rPr>
                <w:rFonts w:ascii="Arial Nova Cond" w:eastAsia="Times New Roman" w:hAnsi="Arial Nova Cond" w:cs="Times New Roman"/>
                <w:color w:val="000000" w:themeColor="text1"/>
                <w:szCs w:val="20"/>
              </w:rPr>
              <w:t>0%</w:t>
            </w:r>
          </w:p>
        </w:tc>
        <w:tc>
          <w:tcPr>
            <w:tcW w:w="1164" w:type="pct"/>
            <w:vAlign w:val="center"/>
          </w:tcPr>
          <w:p w14:paraId="3E490026" w14:textId="6C637F23" w:rsidR="00ED4ADA" w:rsidRPr="009F3F40" w:rsidRDefault="00ED4ADA" w:rsidP="000D37C0">
            <w:pPr>
              <w:jc w:val="center"/>
              <w:rPr>
                <w:rFonts w:ascii="Arial Nova Cond" w:eastAsia="Times New Roman" w:hAnsi="Arial Nova Cond" w:cs="Times New Roman"/>
                <w:color w:val="000000" w:themeColor="text1"/>
                <w:szCs w:val="20"/>
              </w:rPr>
            </w:pPr>
            <w:r w:rsidRPr="009F3F40">
              <w:rPr>
                <w:rFonts w:ascii="Arial Nova Cond" w:eastAsia="Times New Roman" w:hAnsi="Arial Nova Cond" w:cs="Times New Roman"/>
                <w:color w:val="000000" w:themeColor="text1"/>
                <w:szCs w:val="20"/>
              </w:rPr>
              <w:t>$</w:t>
            </w:r>
            <w:r>
              <w:rPr>
                <w:rFonts w:ascii="Arial Nova Cond" w:eastAsia="Times New Roman" w:hAnsi="Arial Nova Cond" w:cs="Times New Roman"/>
                <w:color w:val="000000" w:themeColor="text1"/>
                <w:szCs w:val="20"/>
              </w:rPr>
              <w:t>10.00</w:t>
            </w:r>
          </w:p>
        </w:tc>
      </w:tr>
      <w:tr w:rsidR="00ED4ADA" w:rsidRPr="009F3F40" w14:paraId="72292BAF" w14:textId="77777777" w:rsidTr="00ED4ADA">
        <w:trPr>
          <w:trHeight w:val="340"/>
        </w:trPr>
        <w:tc>
          <w:tcPr>
            <w:tcW w:w="1394" w:type="pct"/>
          </w:tcPr>
          <w:p w14:paraId="63B4C5FA" w14:textId="21C4AEC8" w:rsidR="00ED4ADA" w:rsidRPr="009F3F40" w:rsidRDefault="00ED4ADA" w:rsidP="000D37C0">
            <w:pPr>
              <w:jc w:val="center"/>
              <w:rPr>
                <w:rFonts w:ascii="Arial Nova Cond" w:eastAsia="Times New Roman" w:hAnsi="Arial Nova Cond" w:cs="Times New Roman"/>
                <w:color w:val="000000" w:themeColor="text1"/>
                <w:szCs w:val="20"/>
              </w:rPr>
            </w:pPr>
            <w:r w:rsidRPr="001A670F">
              <w:rPr>
                <w:rFonts w:ascii="Arial Nova Cond" w:eastAsia="Times New Roman" w:hAnsi="Arial Nova Cond" w:cs="Times New Roman"/>
                <w:color w:val="000000" w:themeColor="text1"/>
                <w:szCs w:val="20"/>
              </w:rPr>
              <w:t>Tomate</w:t>
            </w:r>
          </w:p>
        </w:tc>
        <w:tc>
          <w:tcPr>
            <w:tcW w:w="1162" w:type="pct"/>
            <w:vAlign w:val="center"/>
          </w:tcPr>
          <w:p w14:paraId="291BEACD" w14:textId="2B7E5C2A" w:rsidR="00ED4ADA" w:rsidRPr="009F3F40" w:rsidRDefault="00ED4ADA" w:rsidP="000D37C0">
            <w:pPr>
              <w:jc w:val="center"/>
              <w:rPr>
                <w:rFonts w:ascii="Arial Nova Cond" w:eastAsia="Times New Roman" w:hAnsi="Arial Nova Cond" w:cs="Times New Roman"/>
                <w:color w:val="000000" w:themeColor="text1"/>
                <w:szCs w:val="20"/>
              </w:rPr>
            </w:pPr>
            <w:r>
              <w:rPr>
                <w:rFonts w:ascii="Arial Nova Cond" w:eastAsia="Times New Roman" w:hAnsi="Arial Nova Cond" w:cs="Times New Roman"/>
                <w:color w:val="000000" w:themeColor="text1"/>
                <w:szCs w:val="20"/>
              </w:rPr>
              <w:t>libra</w:t>
            </w:r>
          </w:p>
        </w:tc>
        <w:tc>
          <w:tcPr>
            <w:tcW w:w="1280" w:type="pct"/>
            <w:vAlign w:val="center"/>
          </w:tcPr>
          <w:p w14:paraId="2F0B924A" w14:textId="6AABA175" w:rsidR="00ED4ADA" w:rsidRDefault="00097675" w:rsidP="000D37C0">
            <w:pPr>
              <w:jc w:val="center"/>
              <w:rPr>
                <w:rFonts w:ascii="Arial Nova Cond" w:eastAsia="Times New Roman" w:hAnsi="Arial Nova Cond" w:cs="Times New Roman"/>
                <w:color w:val="000000" w:themeColor="text1"/>
                <w:szCs w:val="20"/>
              </w:rPr>
            </w:pPr>
            <w:r>
              <w:rPr>
                <w:rFonts w:ascii="Arial Nova Cond" w:eastAsia="Times New Roman" w:hAnsi="Arial Nova Cond" w:cs="Times New Roman"/>
                <w:color w:val="000000" w:themeColor="text1"/>
                <w:szCs w:val="20"/>
              </w:rPr>
              <w:t>2</w:t>
            </w:r>
            <w:r w:rsidR="00ED4ADA">
              <w:rPr>
                <w:rFonts w:ascii="Arial Nova Cond" w:eastAsia="Times New Roman" w:hAnsi="Arial Nova Cond" w:cs="Times New Roman"/>
                <w:color w:val="000000" w:themeColor="text1"/>
                <w:szCs w:val="20"/>
              </w:rPr>
              <w:t>0%</w:t>
            </w:r>
          </w:p>
        </w:tc>
        <w:tc>
          <w:tcPr>
            <w:tcW w:w="1164" w:type="pct"/>
            <w:vAlign w:val="center"/>
          </w:tcPr>
          <w:p w14:paraId="69F7F639" w14:textId="355AEB70" w:rsidR="00ED4ADA" w:rsidRPr="009F3F40" w:rsidRDefault="00ED4ADA" w:rsidP="000D37C0">
            <w:pPr>
              <w:jc w:val="center"/>
              <w:rPr>
                <w:rFonts w:ascii="Arial Nova Cond" w:eastAsia="Times New Roman" w:hAnsi="Arial Nova Cond" w:cs="Times New Roman"/>
                <w:color w:val="000000" w:themeColor="text1"/>
                <w:szCs w:val="20"/>
              </w:rPr>
            </w:pPr>
            <w:r>
              <w:rPr>
                <w:rFonts w:ascii="Arial Nova Cond" w:eastAsia="Times New Roman" w:hAnsi="Arial Nova Cond" w:cs="Times New Roman"/>
                <w:color w:val="000000" w:themeColor="text1"/>
                <w:szCs w:val="20"/>
              </w:rPr>
              <w:t>$0.50</w:t>
            </w:r>
          </w:p>
        </w:tc>
      </w:tr>
    </w:tbl>
    <w:p w14:paraId="307DDD0C" w14:textId="77777777" w:rsidR="003B00E2" w:rsidRDefault="003B00E2" w:rsidP="003B00E2">
      <w:pPr>
        <w:spacing w:after="120" w:line="288" w:lineRule="auto"/>
        <w:jc w:val="both"/>
        <w:rPr>
          <w:rFonts w:ascii="Arial Nova Cond" w:eastAsia="Times New Roman" w:hAnsi="Arial Nova Cond" w:cs="Times New Roman"/>
          <w:color w:val="FF0000"/>
          <w:kern w:val="0"/>
          <w:szCs w:val="20"/>
          <w14:ligatures w14:val="none"/>
        </w:rPr>
      </w:pPr>
    </w:p>
    <w:p w14:paraId="7ED53FE2" w14:textId="25A7C023" w:rsidR="003B00E2" w:rsidRPr="006E61FE" w:rsidRDefault="00097675" w:rsidP="003B00E2">
      <w:pPr>
        <w:spacing w:after="120" w:line="288" w:lineRule="auto"/>
        <w:jc w:val="center"/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>D</w:t>
      </w:r>
      <w:r w:rsidR="003B00E2" w:rsidRPr="006E61FE"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>iagrama de los Canales de Distribución</w:t>
      </w:r>
    </w:p>
    <w:p w14:paraId="5600CB0B" w14:textId="77777777" w:rsidR="003B00E2" w:rsidRPr="00667881" w:rsidRDefault="003B00E2" w:rsidP="003B00E2">
      <w:pPr>
        <w:spacing w:after="120" w:line="288" w:lineRule="auto"/>
        <w:jc w:val="center"/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</w:pPr>
      <w:r w:rsidRPr="006E61FE">
        <w:rPr>
          <w:rFonts w:ascii="Arial Nova Cond" w:eastAsia="Times New Roman" w:hAnsi="Arial Nova Cond" w:cs="Times New Roman"/>
          <w:noProof/>
          <w:color w:val="000000" w:themeColor="text1"/>
          <w:kern w:val="0"/>
          <w:szCs w:val="20"/>
          <w:lang w:val="en-US"/>
          <w14:ligatures w14:val="none"/>
        </w:rPr>
        <w:drawing>
          <wp:inline distT="0" distB="0" distL="0" distR="0" wp14:anchorId="43F378E4" wp14:editId="65CD667D">
            <wp:extent cx="5379720" cy="2390775"/>
            <wp:effectExtent l="0" t="0" r="0" b="9525"/>
            <wp:docPr id="16" name="Diagrama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777A4E44" w14:textId="77777777" w:rsidR="003B00E2" w:rsidRPr="006E61FE" w:rsidRDefault="003B00E2" w:rsidP="003B00E2">
      <w:pPr>
        <w:keepNext/>
        <w:keepLines/>
        <w:spacing w:before="120" w:after="120" w:line="288" w:lineRule="auto"/>
        <w:outlineLvl w:val="2"/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</w:pPr>
      <w:bookmarkStart w:id="44" w:name="_Toc144971313"/>
      <w:bookmarkStart w:id="45" w:name="_Toc169689420"/>
      <w:r w:rsidRPr="006E61FE"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  <w:lastRenderedPageBreak/>
        <w:t>4.</w:t>
      </w:r>
      <w:r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  <w:t>5</w:t>
      </w:r>
      <w:r w:rsidRPr="006E61FE"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  <w:t>. Estrategias de Promoción y Ventas</w:t>
      </w:r>
      <w:bookmarkEnd w:id="44"/>
      <w:bookmarkEnd w:id="45"/>
    </w:p>
    <w:p w14:paraId="2A198EC6" w14:textId="15B51FC7" w:rsidR="003B00E2" w:rsidRDefault="003B00E2" w:rsidP="003B00E2">
      <w:pPr>
        <w:spacing w:after="120" w:line="288" w:lineRule="auto"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 w:rsidRPr="006E61FE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Como estrategias de promoción y ventas principales, se realizarán llamadas a los clientes, promoción de boca en boca, visitas in situ a tiendas, y consumidor final. Otro aspecto importante, es el uso de las redes sociales tales como Facebook y WhatsApp, ya que facilita la promoción de forma más eficiente. Se recomienda también colocar un banner en el local de venta para su identificación, y así personas que pasen cerca, puedan visibilizar el producto. Se proyecta participar de forma directa en ferias empresariales o mercaditos locales dentro del</w:t>
      </w:r>
      <w:r w:rsidR="007C3083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distrit</w:t>
      </w:r>
      <w:r w:rsidRPr="006E61FE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o, o cuando una institución realice invitaciones a participar en dichos eventos, con el fin de dar a conocer el producto, favorecer su posicionamiento y expandirse a nuevos mercados.</w:t>
      </w:r>
    </w:p>
    <w:p w14:paraId="31871660" w14:textId="77777777" w:rsidR="003B00E2" w:rsidRPr="006E61FE" w:rsidRDefault="003B00E2" w:rsidP="003B00E2">
      <w:pPr>
        <w:spacing w:after="120" w:line="288" w:lineRule="auto"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</w:p>
    <w:p w14:paraId="26722F8D" w14:textId="77777777" w:rsidR="003B00E2" w:rsidRPr="006E61FE" w:rsidRDefault="003B00E2" w:rsidP="003B00E2">
      <w:pPr>
        <w:keepNext/>
        <w:keepLines/>
        <w:spacing w:before="120" w:after="120" w:line="288" w:lineRule="auto"/>
        <w:jc w:val="both"/>
        <w:outlineLvl w:val="1"/>
        <w:rPr>
          <w:rFonts w:ascii="Arial Nova" w:eastAsiaTheme="majorEastAsia" w:hAnsi="Arial Nova" w:cstheme="majorBidi"/>
          <w:b/>
          <w:color w:val="000000" w:themeColor="text1"/>
          <w:kern w:val="0"/>
          <w:sz w:val="28"/>
          <w:szCs w:val="26"/>
          <w14:ligatures w14:val="none"/>
        </w:rPr>
      </w:pPr>
      <w:bookmarkStart w:id="46" w:name="_Toc144971314"/>
      <w:bookmarkStart w:id="47" w:name="_Toc169689421"/>
      <w:r w:rsidRPr="006E61FE">
        <w:rPr>
          <w:rFonts w:ascii="Arial Nova" w:eastAsiaTheme="majorEastAsia" w:hAnsi="Arial Nova" w:cstheme="majorBidi"/>
          <w:b/>
          <w:color w:val="000000" w:themeColor="text1"/>
          <w:kern w:val="0"/>
          <w:sz w:val="28"/>
          <w:szCs w:val="26"/>
          <w14:ligatures w14:val="none"/>
        </w:rPr>
        <w:t>5. Análisis Económico</w:t>
      </w:r>
      <w:bookmarkEnd w:id="46"/>
      <w:bookmarkEnd w:id="47"/>
    </w:p>
    <w:p w14:paraId="0597036D" w14:textId="77777777" w:rsidR="003B00E2" w:rsidRPr="006E61FE" w:rsidRDefault="003B00E2" w:rsidP="003B00E2">
      <w:pPr>
        <w:keepNext/>
        <w:keepLines/>
        <w:spacing w:before="120" w:after="120" w:line="288" w:lineRule="auto"/>
        <w:outlineLvl w:val="2"/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</w:pPr>
      <w:bookmarkStart w:id="48" w:name="_Toc144971315"/>
      <w:bookmarkStart w:id="49" w:name="_Toc169689422"/>
      <w:r w:rsidRPr="006E61FE"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  <w:t>5.1. Inversión</w:t>
      </w:r>
      <w:bookmarkEnd w:id="48"/>
      <w:bookmarkEnd w:id="49"/>
    </w:p>
    <w:p w14:paraId="2FE0F540" w14:textId="7ED8FE2F" w:rsidR="00A96CFC" w:rsidRDefault="0071584D" w:rsidP="00A96CFC">
      <w:pPr>
        <w:spacing w:after="120" w:line="288" w:lineRule="auto"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La inversión total </w:t>
      </w:r>
      <w:r w:rsidR="00856F9E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para este proyecto de construcción d</w:t>
      </w:r>
      <w:r w:rsidR="00B905DA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e un</w:t>
      </w:r>
      <w:r w:rsidR="00856F9E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macro túnel es de </w:t>
      </w:r>
      <w:r w:rsidR="003A69CA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3</w:t>
      </w:r>
      <w:r w:rsidR="00B04810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,</w:t>
      </w:r>
      <w:r w:rsidR="00D55D2A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096</w:t>
      </w:r>
      <w:r w:rsidR="00B04810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.20 dólares, de los cuales </w:t>
      </w:r>
      <w:r w:rsidR="008F2BB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$2,</w:t>
      </w:r>
      <w:r w:rsidR="00CA5F1D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8</w:t>
      </w:r>
      <w:r w:rsidR="00C40365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81</w:t>
      </w:r>
      <w:r w:rsidR="00097675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.</w:t>
      </w:r>
      <w:r w:rsidR="008F2BB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20 son un</w:t>
      </w:r>
      <w:r w:rsidR="00E60564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aporte del proyecto y $2</w:t>
      </w:r>
      <w:r w:rsidR="000A2F4C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15</w:t>
      </w:r>
      <w:r w:rsidR="00E60564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.00 constituyen la contrapartida de</w:t>
      </w:r>
      <w:r w:rsidR="00C40365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l</w:t>
      </w:r>
      <w:r w:rsidR="00E60564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productor</w:t>
      </w:r>
      <w:r w:rsidR="00C40365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="00E60564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para el pago de mano de obra</w:t>
      </w:r>
      <w:r w:rsidR="0042703B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. </w:t>
      </w:r>
      <w:r w:rsidR="00A96CFC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En términos porcentuales el 9</w:t>
      </w:r>
      <w:r w:rsidR="00C40365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4</w:t>
      </w:r>
      <w:r w:rsidR="00A96CFC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% será cubierto con fondos del proyecto ADEL-AUPEX y el </w:t>
      </w:r>
      <w:r w:rsidR="00C40365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6</w:t>
      </w:r>
      <w:r w:rsidR="00A96CFC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% restante con dinero en efectivo como contrapartida por parte de la propietaria de la iniciativa productiva.</w:t>
      </w:r>
    </w:p>
    <w:p w14:paraId="365CB41C" w14:textId="72FDB95F" w:rsidR="00701F34" w:rsidRDefault="002914D1" w:rsidP="00701F34">
      <w:pPr>
        <w:spacing w:after="120" w:line="288" w:lineRule="auto"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La inversión del proyecto se divide en </w:t>
      </w:r>
      <w:r w:rsidR="00377604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tres</w:t>
      </w:r>
      <w:r w:rsidR="000227C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;</w:t>
      </w: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la primera es una inversión a largo plazo y comprende la construcción del macro túnel</w:t>
      </w:r>
      <w:r w:rsidR="000227C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y la instalación del sistema de riego</w:t>
      </w:r>
      <w:r w:rsidR="004C208B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, por un valor de </w:t>
      </w:r>
      <w:r w:rsidR="00857ED4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$</w:t>
      </w:r>
      <w:r w:rsidR="00346A2F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2,175.00; la segunda </w:t>
      </w:r>
      <w:r w:rsidR="00FA6B7F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corresponde al pago de mano de obra </w:t>
      </w:r>
      <w:r w:rsidR="002F2795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para la construcción de</w:t>
      </w:r>
      <w:r w:rsidR="00F75D69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l macro túne</w:t>
      </w:r>
      <w:r w:rsidR="00144449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l</w:t>
      </w:r>
      <w:r w:rsidR="00EF1225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, $</w:t>
      </w:r>
      <w:r w:rsidR="00B414B6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85</w:t>
      </w:r>
      <w:r w:rsidR="00EF1225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.00 </w:t>
      </w:r>
      <w:r w:rsidR="004D0208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por parte de ADEL-AUPEX financiad</w:t>
      </w:r>
      <w:r w:rsidR="00CE7819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o</w:t>
      </w:r>
      <w:r w:rsidR="004D0208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por AEXCEID</w:t>
      </w:r>
      <w:r w:rsidR="00CE7819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y $2</w:t>
      </w:r>
      <w:r w:rsidR="000B5AAE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15</w:t>
      </w:r>
      <w:r w:rsidR="00CE7819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.00 como contrapartida por parte de</w:t>
      </w:r>
      <w:r w:rsidR="00B414B6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l productor</w:t>
      </w:r>
      <w:r w:rsidR="00144449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y la tercera </w:t>
      </w:r>
      <w:r w:rsidR="000E5AE9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es una inversión a corto plazo</w:t>
      </w:r>
      <w:r w:rsidR="00325FCD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, </w:t>
      </w:r>
      <w:r w:rsidR="005F0989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correspondiente a la adquisición de insumos necesarios para un ciclo productivo de tomate</w:t>
      </w:r>
      <w:r w:rsidR="00EC562B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, </w:t>
      </w:r>
      <w:r w:rsidR="002E184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por un valor total de $</w:t>
      </w:r>
      <w:r w:rsidR="005B453B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6</w:t>
      </w:r>
      <w:r w:rsidR="002B39A9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2</w:t>
      </w:r>
      <w:r w:rsidR="005B453B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1.20</w:t>
      </w:r>
      <w:r w:rsidR="003B00E2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. </w:t>
      </w:r>
      <w:bookmarkStart w:id="50" w:name="_Toc143785926"/>
      <w:bookmarkStart w:id="51" w:name="_Toc144968713"/>
      <w:bookmarkStart w:id="52" w:name="_Toc144971316"/>
    </w:p>
    <w:p w14:paraId="77F8851E" w14:textId="6C095ADF" w:rsidR="003B00E2" w:rsidRDefault="003B00E2" w:rsidP="00701F34">
      <w:pPr>
        <w:spacing w:after="120" w:line="288" w:lineRule="auto"/>
        <w:jc w:val="both"/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</w:pPr>
      <w:r w:rsidRPr="006E61FE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A continuación, se presenta</w:t>
      </w:r>
      <w:bookmarkEnd w:id="50"/>
      <w:bookmarkEnd w:id="51"/>
      <w:bookmarkEnd w:id="52"/>
      <w:r w:rsidR="00701F34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el detalle de la inversión a realiza</w:t>
      </w:r>
      <w:r w:rsidR="001F354B"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>r en la construcción e insumos productivos:</w:t>
      </w:r>
    </w:p>
    <w:p w14:paraId="6EAE9D2D" w14:textId="2D0DD502" w:rsidR="003B00E2" w:rsidRDefault="003B00E2" w:rsidP="003B00E2">
      <w:pPr>
        <w:spacing w:after="120" w:line="288" w:lineRule="auto"/>
        <w:jc w:val="both"/>
        <w:rPr>
          <w:rFonts w:ascii="Arial Nova Cond" w:eastAsia="Times New Roman" w:hAnsi="Arial Nova Cond" w:cs="Times New Roman"/>
          <w:i/>
          <w:iCs/>
          <w:color w:val="000000" w:themeColor="text1"/>
          <w:kern w:val="0"/>
          <w:szCs w:val="20"/>
          <w14:ligatures w14:val="none"/>
        </w:rPr>
      </w:pPr>
      <w:r w:rsidRPr="00DE1712">
        <w:rPr>
          <w:rFonts w:ascii="Arial Nova Cond" w:eastAsia="Times New Roman" w:hAnsi="Arial Nova Cond" w:cs="Times New Roman"/>
          <w:b/>
          <w:color w:val="000000" w:themeColor="text1"/>
          <w:kern w:val="0"/>
          <w:szCs w:val="20"/>
          <w14:ligatures w14:val="none"/>
        </w:rPr>
        <w:t xml:space="preserve">Cuadro </w:t>
      </w:r>
      <w:r w:rsidR="00EF6D1A" w:rsidRPr="00DE1712">
        <w:rPr>
          <w:rFonts w:ascii="Arial Nova Cond" w:eastAsia="Times New Roman" w:hAnsi="Arial Nova Cond" w:cs="Times New Roman"/>
          <w:b/>
          <w:color w:val="000000" w:themeColor="text1"/>
          <w:kern w:val="0"/>
          <w:szCs w:val="20"/>
          <w14:ligatures w14:val="none"/>
        </w:rPr>
        <w:t>N.°</w:t>
      </w:r>
      <w:r w:rsidRPr="00DE1712">
        <w:rPr>
          <w:rFonts w:ascii="Arial Nova Cond" w:eastAsia="Times New Roman" w:hAnsi="Arial Nova Cond" w:cs="Times New Roman"/>
          <w:b/>
          <w:color w:val="000000" w:themeColor="text1"/>
          <w:kern w:val="0"/>
          <w:szCs w:val="20"/>
          <w14:ligatures w14:val="none"/>
        </w:rPr>
        <w:t xml:space="preserve"> </w:t>
      </w:r>
      <w:r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>3</w:t>
      </w: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="001F354B">
        <w:rPr>
          <w:rFonts w:ascii="Arial Nova Cond" w:eastAsia="Times New Roman" w:hAnsi="Arial Nova Cond" w:cs="Times New Roman"/>
          <w:i/>
          <w:iCs/>
          <w:color w:val="000000" w:themeColor="text1"/>
          <w:kern w:val="0"/>
          <w:szCs w:val="20"/>
          <w14:ligatures w14:val="none"/>
        </w:rPr>
        <w:t xml:space="preserve">Construcción del </w:t>
      </w:r>
      <w:r w:rsidR="00214FB2">
        <w:rPr>
          <w:rFonts w:ascii="Arial Nova Cond" w:eastAsia="Times New Roman" w:hAnsi="Arial Nova Cond" w:cs="Times New Roman"/>
          <w:i/>
          <w:iCs/>
          <w:color w:val="000000" w:themeColor="text1"/>
          <w:kern w:val="0"/>
          <w:szCs w:val="20"/>
          <w14:ligatures w14:val="none"/>
        </w:rPr>
        <w:t>macro túnel</w:t>
      </w:r>
    </w:p>
    <w:tbl>
      <w:tblPr>
        <w:tblW w:w="9666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6"/>
        <w:gridCol w:w="1395"/>
        <w:gridCol w:w="1954"/>
        <w:gridCol w:w="1398"/>
        <w:gridCol w:w="1443"/>
      </w:tblGrid>
      <w:tr w:rsidR="00714BF4" w:rsidRPr="00714BF4" w14:paraId="27C36C39" w14:textId="77777777" w:rsidTr="00EF6D1A">
        <w:trPr>
          <w:trHeight w:val="545"/>
        </w:trPr>
        <w:tc>
          <w:tcPr>
            <w:tcW w:w="3476" w:type="dxa"/>
            <w:tcBorders>
              <w:top w:val="single" w:sz="4" w:space="0" w:color="ADADAD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75A0D63C" w14:textId="77777777" w:rsidR="00714BF4" w:rsidRPr="00714BF4" w:rsidRDefault="00714BF4" w:rsidP="00714BF4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714BF4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>Descripción</w:t>
            </w:r>
          </w:p>
        </w:tc>
        <w:tc>
          <w:tcPr>
            <w:tcW w:w="1395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vAlign w:val="center"/>
            <w:hideMark/>
          </w:tcPr>
          <w:p w14:paraId="3647AE83" w14:textId="77777777" w:rsidR="00714BF4" w:rsidRPr="00714BF4" w:rsidRDefault="00714BF4" w:rsidP="00714BF4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714BF4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>Cantidad</w:t>
            </w:r>
          </w:p>
        </w:tc>
        <w:tc>
          <w:tcPr>
            <w:tcW w:w="1954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vAlign w:val="center"/>
            <w:hideMark/>
          </w:tcPr>
          <w:p w14:paraId="76FEB506" w14:textId="77777777" w:rsidR="00714BF4" w:rsidRPr="00714BF4" w:rsidRDefault="00714BF4" w:rsidP="00714BF4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714BF4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>Presentación</w:t>
            </w:r>
          </w:p>
        </w:tc>
        <w:tc>
          <w:tcPr>
            <w:tcW w:w="1398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vAlign w:val="center"/>
            <w:hideMark/>
          </w:tcPr>
          <w:p w14:paraId="2473946D" w14:textId="77777777" w:rsidR="00714BF4" w:rsidRPr="00714BF4" w:rsidRDefault="00714BF4" w:rsidP="00714BF4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714BF4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>Precio unitario</w:t>
            </w:r>
          </w:p>
        </w:tc>
        <w:tc>
          <w:tcPr>
            <w:tcW w:w="1443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0111ED26" w14:textId="77777777" w:rsidR="00714BF4" w:rsidRPr="00714BF4" w:rsidRDefault="00714BF4" w:rsidP="00714BF4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714BF4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 xml:space="preserve">total </w:t>
            </w:r>
          </w:p>
        </w:tc>
      </w:tr>
      <w:tr w:rsidR="00714BF4" w:rsidRPr="00714BF4" w14:paraId="31FC3742" w14:textId="77777777" w:rsidTr="00EF6D1A">
        <w:trPr>
          <w:trHeight w:val="272"/>
        </w:trPr>
        <w:tc>
          <w:tcPr>
            <w:tcW w:w="9666" w:type="dxa"/>
            <w:gridSpan w:val="5"/>
            <w:tcBorders>
              <w:top w:val="single" w:sz="4" w:space="0" w:color="ADADAD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0F1BA100" w14:textId="7B0118AA" w:rsidR="00714BF4" w:rsidRPr="00714BF4" w:rsidRDefault="00714BF4" w:rsidP="00714BF4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714BF4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Inversión a largo plazo Macro túnel</w:t>
            </w:r>
          </w:p>
        </w:tc>
      </w:tr>
      <w:tr w:rsidR="00714BF4" w:rsidRPr="00714BF4" w14:paraId="1637C6E7" w14:textId="77777777" w:rsidTr="00EF6D1A">
        <w:trPr>
          <w:trHeight w:val="1023"/>
        </w:trPr>
        <w:tc>
          <w:tcPr>
            <w:tcW w:w="347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bottom"/>
            <w:hideMark/>
          </w:tcPr>
          <w:p w14:paraId="33E0AE4A" w14:textId="7F3BBFA1" w:rsidR="00714BF4" w:rsidRPr="00714BF4" w:rsidRDefault="00714BF4" w:rsidP="00714BF4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714BF4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Suministro de macro túnel de Estructura galvanizada con sistema de riego por goteo y tanque de captación de agua de 1100 litros.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noWrap/>
            <w:vAlign w:val="center"/>
            <w:hideMark/>
          </w:tcPr>
          <w:p w14:paraId="4D8B1DC4" w14:textId="77777777" w:rsidR="00714BF4" w:rsidRPr="00714BF4" w:rsidRDefault="00714BF4" w:rsidP="00714BF4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714BF4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noWrap/>
            <w:vAlign w:val="center"/>
            <w:hideMark/>
          </w:tcPr>
          <w:p w14:paraId="6D01D855" w14:textId="77777777" w:rsidR="00714BF4" w:rsidRPr="00714BF4" w:rsidRDefault="00714BF4" w:rsidP="00714BF4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714BF4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Unidad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noWrap/>
            <w:vAlign w:val="center"/>
            <w:hideMark/>
          </w:tcPr>
          <w:p w14:paraId="7AD51B3A" w14:textId="77777777" w:rsidR="00714BF4" w:rsidRPr="00714BF4" w:rsidRDefault="00714BF4" w:rsidP="00714BF4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714BF4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$2,175.00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noWrap/>
            <w:vAlign w:val="center"/>
            <w:hideMark/>
          </w:tcPr>
          <w:p w14:paraId="5C828511" w14:textId="77777777" w:rsidR="00714BF4" w:rsidRPr="00714BF4" w:rsidRDefault="00714BF4" w:rsidP="00714BF4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714BF4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$ 2,175.00 </w:t>
            </w:r>
          </w:p>
        </w:tc>
      </w:tr>
      <w:tr w:rsidR="00714BF4" w:rsidRPr="00714BF4" w14:paraId="0FBD59BE" w14:textId="77777777" w:rsidTr="00EF6D1A">
        <w:trPr>
          <w:trHeight w:val="272"/>
        </w:trPr>
        <w:tc>
          <w:tcPr>
            <w:tcW w:w="8223" w:type="dxa"/>
            <w:gridSpan w:val="4"/>
            <w:tcBorders>
              <w:top w:val="single" w:sz="4" w:space="0" w:color="ADADAD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DAF2D0"/>
            <w:noWrap/>
            <w:vAlign w:val="center"/>
            <w:hideMark/>
          </w:tcPr>
          <w:p w14:paraId="74D64AB4" w14:textId="77777777" w:rsidR="00714BF4" w:rsidRPr="00714BF4" w:rsidRDefault="00714BF4" w:rsidP="00714BF4">
            <w:pPr>
              <w:spacing w:after="0" w:line="240" w:lineRule="auto"/>
              <w:jc w:val="right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714BF4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DAF2D0"/>
            <w:noWrap/>
            <w:vAlign w:val="center"/>
            <w:hideMark/>
          </w:tcPr>
          <w:p w14:paraId="5BFCE3D5" w14:textId="77777777" w:rsidR="00714BF4" w:rsidRPr="00714BF4" w:rsidRDefault="00714BF4" w:rsidP="00714BF4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714BF4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 xml:space="preserve"> $2,175.00 </w:t>
            </w:r>
          </w:p>
        </w:tc>
      </w:tr>
      <w:tr w:rsidR="00714BF4" w:rsidRPr="00714BF4" w14:paraId="7DB4D2E4" w14:textId="77777777" w:rsidTr="00EF6D1A">
        <w:trPr>
          <w:trHeight w:val="272"/>
        </w:trPr>
        <w:tc>
          <w:tcPr>
            <w:tcW w:w="9666" w:type="dxa"/>
            <w:gridSpan w:val="5"/>
            <w:tcBorders>
              <w:top w:val="single" w:sz="4" w:space="0" w:color="ADADAD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2ACC6113" w14:textId="58B3B9E6" w:rsidR="00714BF4" w:rsidRPr="00714BF4" w:rsidRDefault="00714BF4" w:rsidP="00714BF4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714BF4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Servicio de Macro túnel (Mano de obra)</w:t>
            </w:r>
          </w:p>
        </w:tc>
      </w:tr>
      <w:tr w:rsidR="00714BF4" w:rsidRPr="00714BF4" w14:paraId="576AADB4" w14:textId="77777777" w:rsidTr="00EF6D1A">
        <w:trPr>
          <w:trHeight w:val="272"/>
        </w:trPr>
        <w:tc>
          <w:tcPr>
            <w:tcW w:w="3476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bottom"/>
            <w:hideMark/>
          </w:tcPr>
          <w:p w14:paraId="1D0B6F7D" w14:textId="63759265" w:rsidR="00714BF4" w:rsidRPr="00714BF4" w:rsidRDefault="00714BF4" w:rsidP="00714BF4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714BF4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Construcción de Macro túnel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noWrap/>
            <w:vAlign w:val="center"/>
            <w:hideMark/>
          </w:tcPr>
          <w:p w14:paraId="5AC0CF39" w14:textId="77777777" w:rsidR="00714BF4" w:rsidRPr="00714BF4" w:rsidRDefault="00714BF4" w:rsidP="00714BF4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714BF4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noWrap/>
            <w:vAlign w:val="center"/>
            <w:hideMark/>
          </w:tcPr>
          <w:p w14:paraId="31DA9C1E" w14:textId="77777777" w:rsidR="00714BF4" w:rsidRPr="00714BF4" w:rsidRDefault="00714BF4" w:rsidP="00714BF4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714BF4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Días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noWrap/>
            <w:vAlign w:val="center"/>
            <w:hideMark/>
          </w:tcPr>
          <w:p w14:paraId="2AA3FFA5" w14:textId="77777777" w:rsidR="00714BF4" w:rsidRPr="00714BF4" w:rsidRDefault="00714BF4" w:rsidP="00714BF4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714BF4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100.00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noWrap/>
            <w:vAlign w:val="center"/>
            <w:hideMark/>
          </w:tcPr>
          <w:p w14:paraId="70932120" w14:textId="74B22790" w:rsidR="00714BF4" w:rsidRPr="00714BF4" w:rsidRDefault="00714BF4" w:rsidP="00714BF4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714BF4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</w:t>
            </w:r>
            <w:r w:rsidR="00B414B6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85</w:t>
            </w:r>
            <w:r w:rsidRPr="00714BF4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.00 </w:t>
            </w:r>
          </w:p>
        </w:tc>
      </w:tr>
      <w:tr w:rsidR="00714BF4" w:rsidRPr="00714BF4" w14:paraId="3341C83B" w14:textId="77777777" w:rsidTr="00EF6D1A">
        <w:trPr>
          <w:trHeight w:val="272"/>
        </w:trPr>
        <w:tc>
          <w:tcPr>
            <w:tcW w:w="8223" w:type="dxa"/>
            <w:gridSpan w:val="4"/>
            <w:tcBorders>
              <w:top w:val="single" w:sz="4" w:space="0" w:color="ADADAD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DAF2D0"/>
            <w:noWrap/>
            <w:vAlign w:val="center"/>
            <w:hideMark/>
          </w:tcPr>
          <w:p w14:paraId="3296AD94" w14:textId="77777777" w:rsidR="00714BF4" w:rsidRPr="00714BF4" w:rsidRDefault="00714BF4" w:rsidP="00714BF4">
            <w:pPr>
              <w:spacing w:after="0" w:line="240" w:lineRule="auto"/>
              <w:jc w:val="right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714BF4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DAF2D0"/>
            <w:noWrap/>
            <w:vAlign w:val="center"/>
            <w:hideMark/>
          </w:tcPr>
          <w:p w14:paraId="598DE2C7" w14:textId="2AF24225" w:rsidR="00714BF4" w:rsidRPr="00714BF4" w:rsidRDefault="00714BF4" w:rsidP="00714BF4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714BF4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 xml:space="preserve"> $    </w:t>
            </w:r>
            <w:r w:rsidR="00B414B6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>85</w:t>
            </w:r>
            <w:r w:rsidRPr="00714BF4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 xml:space="preserve">.00 </w:t>
            </w:r>
          </w:p>
        </w:tc>
      </w:tr>
      <w:tr w:rsidR="00714BF4" w:rsidRPr="00714BF4" w14:paraId="7B9F7003" w14:textId="77777777" w:rsidTr="00EF6D1A">
        <w:trPr>
          <w:trHeight w:val="272"/>
        </w:trPr>
        <w:tc>
          <w:tcPr>
            <w:tcW w:w="8223" w:type="dxa"/>
            <w:gridSpan w:val="4"/>
            <w:tcBorders>
              <w:top w:val="single" w:sz="4" w:space="0" w:color="ADADAD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DAF2D0"/>
            <w:noWrap/>
            <w:vAlign w:val="center"/>
            <w:hideMark/>
          </w:tcPr>
          <w:p w14:paraId="7DAB5466" w14:textId="77777777" w:rsidR="00714BF4" w:rsidRPr="00714BF4" w:rsidRDefault="00714BF4" w:rsidP="00714BF4">
            <w:pPr>
              <w:spacing w:after="0" w:line="240" w:lineRule="auto"/>
              <w:jc w:val="right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714BF4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DAF2D0"/>
            <w:noWrap/>
            <w:vAlign w:val="center"/>
            <w:hideMark/>
          </w:tcPr>
          <w:p w14:paraId="30D1CC82" w14:textId="67DC95B9" w:rsidR="00714BF4" w:rsidRPr="00714BF4" w:rsidRDefault="00714BF4" w:rsidP="00714BF4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714BF4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 xml:space="preserve"> $2,</w:t>
            </w:r>
            <w:r w:rsidR="001477E7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>796</w:t>
            </w:r>
            <w:r w:rsidRPr="00714BF4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 xml:space="preserve">.20 </w:t>
            </w:r>
          </w:p>
        </w:tc>
      </w:tr>
    </w:tbl>
    <w:p w14:paraId="574F752C" w14:textId="77777777" w:rsidR="003B00E2" w:rsidRDefault="003B00E2" w:rsidP="003B00E2">
      <w:pPr>
        <w:spacing w:after="120" w:line="288" w:lineRule="auto"/>
        <w:jc w:val="both"/>
        <w:rPr>
          <w:rFonts w:ascii="Arial Nova Cond" w:eastAsia="Times New Roman" w:hAnsi="Arial Nova Cond" w:cs="Times New Roman"/>
          <w:i/>
          <w:iCs/>
          <w:color w:val="000000" w:themeColor="text1"/>
          <w:kern w:val="0"/>
          <w:szCs w:val="20"/>
          <w14:ligatures w14:val="none"/>
        </w:rPr>
      </w:pPr>
      <w:r w:rsidRPr="00DE1712">
        <w:rPr>
          <w:rFonts w:ascii="Arial Nova Cond" w:eastAsia="Times New Roman" w:hAnsi="Arial Nova Cond" w:cs="Times New Roman"/>
          <w:b/>
          <w:color w:val="000000" w:themeColor="text1"/>
          <w:kern w:val="0"/>
          <w:szCs w:val="20"/>
          <w14:ligatures w14:val="none"/>
        </w:rPr>
        <w:lastRenderedPageBreak/>
        <w:t>Cuadro N°</w:t>
      </w:r>
      <w:r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>4</w:t>
      </w: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Pr="0043565C">
        <w:rPr>
          <w:rFonts w:ascii="Arial Nova Cond" w:eastAsia="Times New Roman" w:hAnsi="Arial Nova Cond" w:cs="Times New Roman"/>
          <w:i/>
          <w:iCs/>
          <w:color w:val="000000" w:themeColor="text1"/>
          <w:kern w:val="0"/>
          <w:szCs w:val="20"/>
          <w14:ligatures w14:val="none"/>
        </w:rPr>
        <w:t>Insumos</w:t>
      </w:r>
    </w:p>
    <w:tbl>
      <w:tblPr>
        <w:tblW w:w="90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0"/>
        <w:gridCol w:w="1353"/>
        <w:gridCol w:w="1894"/>
        <w:gridCol w:w="1356"/>
        <w:gridCol w:w="1398"/>
      </w:tblGrid>
      <w:tr w:rsidR="00335055" w:rsidRPr="00335055" w14:paraId="21A5F9EA" w14:textId="77777777" w:rsidTr="00335055">
        <w:trPr>
          <w:trHeight w:val="617"/>
        </w:trPr>
        <w:tc>
          <w:tcPr>
            <w:tcW w:w="3090" w:type="dxa"/>
            <w:tcBorders>
              <w:top w:val="single" w:sz="4" w:space="0" w:color="ADADAD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649455AD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>Descripción</w:t>
            </w:r>
          </w:p>
        </w:tc>
        <w:tc>
          <w:tcPr>
            <w:tcW w:w="1353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vAlign w:val="center"/>
            <w:hideMark/>
          </w:tcPr>
          <w:p w14:paraId="29A7B566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>Cantidad</w:t>
            </w:r>
          </w:p>
        </w:tc>
        <w:tc>
          <w:tcPr>
            <w:tcW w:w="1894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vAlign w:val="center"/>
            <w:hideMark/>
          </w:tcPr>
          <w:p w14:paraId="21E6E4F2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>Presentación</w:t>
            </w:r>
          </w:p>
        </w:tc>
        <w:tc>
          <w:tcPr>
            <w:tcW w:w="1355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vAlign w:val="center"/>
            <w:hideMark/>
          </w:tcPr>
          <w:p w14:paraId="31E9D80E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>Precio unitario</w:t>
            </w:r>
          </w:p>
        </w:tc>
        <w:tc>
          <w:tcPr>
            <w:tcW w:w="1398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73125724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 xml:space="preserve">total </w:t>
            </w:r>
          </w:p>
        </w:tc>
      </w:tr>
      <w:tr w:rsidR="00335055" w:rsidRPr="00335055" w14:paraId="142CE85F" w14:textId="77777777" w:rsidTr="00335055">
        <w:trPr>
          <w:trHeight w:val="285"/>
        </w:trPr>
        <w:tc>
          <w:tcPr>
            <w:tcW w:w="309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FFFFFF"/>
            <w:noWrap/>
            <w:vAlign w:val="center"/>
            <w:hideMark/>
          </w:tcPr>
          <w:p w14:paraId="777146F8" w14:textId="77777777" w:rsidR="00335055" w:rsidRPr="00335055" w:rsidRDefault="00335055" w:rsidP="00335055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Plantín de tomate Guayalejo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FBC8470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340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E31AFB5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Unidad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32E5F43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 0.15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noWrap/>
            <w:vAlign w:val="center"/>
            <w:hideMark/>
          </w:tcPr>
          <w:p w14:paraId="45096322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51.00 </w:t>
            </w:r>
          </w:p>
        </w:tc>
      </w:tr>
      <w:tr w:rsidR="00335055" w:rsidRPr="00335055" w14:paraId="0A3E5C56" w14:textId="77777777" w:rsidTr="00335055">
        <w:trPr>
          <w:trHeight w:val="570"/>
        </w:trPr>
        <w:tc>
          <w:tcPr>
            <w:tcW w:w="309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FFFFFF"/>
            <w:noWrap/>
            <w:vAlign w:val="center"/>
            <w:hideMark/>
          </w:tcPr>
          <w:p w14:paraId="19DB2FE6" w14:textId="66908532" w:rsidR="00335055" w:rsidRPr="00335055" w:rsidRDefault="0044245D" w:rsidP="00335055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brújula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8C9448E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C579F54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Litro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88825A5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 2.50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noWrap/>
            <w:vAlign w:val="center"/>
            <w:hideMark/>
          </w:tcPr>
          <w:p w14:paraId="5A18F365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  2.50 </w:t>
            </w:r>
          </w:p>
        </w:tc>
      </w:tr>
      <w:tr w:rsidR="00335055" w:rsidRPr="00335055" w14:paraId="4A8BDD6A" w14:textId="77777777" w:rsidTr="00335055">
        <w:trPr>
          <w:trHeight w:val="570"/>
        </w:trPr>
        <w:tc>
          <w:tcPr>
            <w:tcW w:w="309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FFFFFF"/>
            <w:noWrap/>
            <w:vAlign w:val="center"/>
            <w:hideMark/>
          </w:tcPr>
          <w:p w14:paraId="1568FF46" w14:textId="77777777" w:rsidR="00335055" w:rsidRPr="00335055" w:rsidRDefault="00335055" w:rsidP="00335055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Serenade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815E476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AEA805E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sobre 6 gramos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14B9FF2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25.00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noWrap/>
            <w:vAlign w:val="center"/>
            <w:hideMark/>
          </w:tcPr>
          <w:p w14:paraId="1D43BBE4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25.00 </w:t>
            </w:r>
          </w:p>
        </w:tc>
      </w:tr>
      <w:tr w:rsidR="00335055" w:rsidRPr="00335055" w14:paraId="3A3CD626" w14:textId="77777777" w:rsidTr="00335055">
        <w:trPr>
          <w:trHeight w:val="570"/>
        </w:trPr>
        <w:tc>
          <w:tcPr>
            <w:tcW w:w="309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2B9FF33" w14:textId="77777777" w:rsidR="00335055" w:rsidRPr="00335055" w:rsidRDefault="00335055" w:rsidP="00335055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Nitrato de Calcio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480439B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7AE89B8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bolsa de 25 kg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DE62DB6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26.50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noWrap/>
            <w:vAlign w:val="center"/>
            <w:hideMark/>
          </w:tcPr>
          <w:p w14:paraId="32747F1A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26.50 </w:t>
            </w:r>
          </w:p>
        </w:tc>
      </w:tr>
      <w:tr w:rsidR="00335055" w:rsidRPr="00335055" w14:paraId="08F8AC23" w14:textId="77777777" w:rsidTr="00335055">
        <w:trPr>
          <w:trHeight w:val="285"/>
        </w:trPr>
        <w:tc>
          <w:tcPr>
            <w:tcW w:w="309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AF03124" w14:textId="77777777" w:rsidR="00335055" w:rsidRPr="00335055" w:rsidRDefault="00335055" w:rsidP="00335055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Sulfato de Potasio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B9A1AE6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206EE2D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bolsa de 25 kg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EEC21AB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41.00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noWrap/>
            <w:vAlign w:val="center"/>
            <w:hideMark/>
          </w:tcPr>
          <w:p w14:paraId="03D4777D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41.00 </w:t>
            </w:r>
          </w:p>
        </w:tc>
      </w:tr>
      <w:tr w:rsidR="00335055" w:rsidRPr="00335055" w14:paraId="2981940D" w14:textId="77777777" w:rsidTr="00335055">
        <w:trPr>
          <w:trHeight w:val="285"/>
        </w:trPr>
        <w:tc>
          <w:tcPr>
            <w:tcW w:w="309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6F07742" w14:textId="77777777" w:rsidR="00335055" w:rsidRPr="00335055" w:rsidRDefault="00335055" w:rsidP="00335055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MAP 12-61-0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21BEFD4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4CC4B1E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bolsa de 25 kg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C6A9318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50.00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noWrap/>
            <w:vAlign w:val="center"/>
            <w:hideMark/>
          </w:tcPr>
          <w:p w14:paraId="5F99C759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50.00 </w:t>
            </w:r>
          </w:p>
        </w:tc>
      </w:tr>
      <w:tr w:rsidR="00335055" w:rsidRPr="00335055" w14:paraId="1D9D5307" w14:textId="77777777" w:rsidTr="00335055">
        <w:trPr>
          <w:trHeight w:val="285"/>
        </w:trPr>
        <w:tc>
          <w:tcPr>
            <w:tcW w:w="309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B196DB8" w14:textId="77777777" w:rsidR="00335055" w:rsidRPr="00335055" w:rsidRDefault="00335055" w:rsidP="00335055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Sulfato de magnesio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993121F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A2B06DB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bolsa de 25 kg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FB2BFFF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11.00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noWrap/>
            <w:vAlign w:val="center"/>
            <w:hideMark/>
          </w:tcPr>
          <w:p w14:paraId="177C7B92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11.00 </w:t>
            </w:r>
          </w:p>
        </w:tc>
      </w:tr>
      <w:tr w:rsidR="00335055" w:rsidRPr="00335055" w14:paraId="2065401D" w14:textId="77777777" w:rsidTr="00335055">
        <w:trPr>
          <w:trHeight w:val="285"/>
        </w:trPr>
        <w:tc>
          <w:tcPr>
            <w:tcW w:w="309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786F5DB" w14:textId="77777777" w:rsidR="00335055" w:rsidRPr="00335055" w:rsidRDefault="00335055" w:rsidP="00335055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Urea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F92A2E2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0.4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77F8727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bolsa de 45 kg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270AEDA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33.00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noWrap/>
            <w:vAlign w:val="center"/>
            <w:hideMark/>
          </w:tcPr>
          <w:p w14:paraId="37F07FD8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13.20 </w:t>
            </w:r>
          </w:p>
        </w:tc>
      </w:tr>
      <w:tr w:rsidR="00335055" w:rsidRPr="00335055" w14:paraId="6029E72B" w14:textId="77777777" w:rsidTr="00335055">
        <w:trPr>
          <w:trHeight w:val="285"/>
        </w:trPr>
        <w:tc>
          <w:tcPr>
            <w:tcW w:w="309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7595D51" w14:textId="77777777" w:rsidR="00335055" w:rsidRPr="00335055" w:rsidRDefault="00335055" w:rsidP="00335055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Cabión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A5DE2E3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ED5FEF9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Frasco de 1 litro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2A36E7F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15.00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noWrap/>
            <w:vAlign w:val="center"/>
            <w:hideMark/>
          </w:tcPr>
          <w:p w14:paraId="32D2E863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15.00 </w:t>
            </w:r>
          </w:p>
        </w:tc>
      </w:tr>
      <w:tr w:rsidR="00335055" w:rsidRPr="00335055" w14:paraId="534AF913" w14:textId="77777777" w:rsidTr="00335055">
        <w:trPr>
          <w:trHeight w:val="570"/>
        </w:trPr>
        <w:tc>
          <w:tcPr>
            <w:tcW w:w="309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2964838" w14:textId="77777777" w:rsidR="00335055" w:rsidRPr="00335055" w:rsidRDefault="00335055" w:rsidP="00335055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Amistar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A5D5FE4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B34759D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Sobre de 13 gramos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690BBF5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 3.50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noWrap/>
            <w:vAlign w:val="center"/>
            <w:hideMark/>
          </w:tcPr>
          <w:p w14:paraId="2987A17D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  3.50 </w:t>
            </w:r>
          </w:p>
        </w:tc>
      </w:tr>
      <w:tr w:rsidR="00335055" w:rsidRPr="00335055" w14:paraId="404BECCD" w14:textId="77777777" w:rsidTr="00335055">
        <w:trPr>
          <w:trHeight w:val="570"/>
        </w:trPr>
        <w:tc>
          <w:tcPr>
            <w:tcW w:w="309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E421E5F" w14:textId="77777777" w:rsidR="00335055" w:rsidRPr="00335055" w:rsidRDefault="00335055" w:rsidP="00335055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Aplaud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99425DC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37D52CB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Frasco de 500 ml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9DE28D7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29.00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noWrap/>
            <w:vAlign w:val="center"/>
            <w:hideMark/>
          </w:tcPr>
          <w:p w14:paraId="2AD17395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29.00 </w:t>
            </w:r>
          </w:p>
        </w:tc>
      </w:tr>
      <w:tr w:rsidR="00335055" w:rsidRPr="00335055" w14:paraId="2749A3A1" w14:textId="77777777" w:rsidTr="00335055">
        <w:trPr>
          <w:trHeight w:val="570"/>
        </w:trPr>
        <w:tc>
          <w:tcPr>
            <w:tcW w:w="309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BC84DDD" w14:textId="77777777" w:rsidR="00335055" w:rsidRPr="00335055" w:rsidRDefault="00335055" w:rsidP="00335055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Bravo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E5FE583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FF49E58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Frasco de 500 ml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66B61F2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16.00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noWrap/>
            <w:vAlign w:val="center"/>
            <w:hideMark/>
          </w:tcPr>
          <w:p w14:paraId="509961CC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16.00 </w:t>
            </w:r>
          </w:p>
        </w:tc>
      </w:tr>
      <w:tr w:rsidR="00335055" w:rsidRPr="00335055" w14:paraId="22C7AD03" w14:textId="77777777" w:rsidTr="00335055">
        <w:trPr>
          <w:trHeight w:val="285"/>
        </w:trPr>
        <w:tc>
          <w:tcPr>
            <w:tcW w:w="309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F172D21" w14:textId="77777777" w:rsidR="00335055" w:rsidRPr="00335055" w:rsidRDefault="00335055" w:rsidP="00335055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Nutrical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72B3C6E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0BA21F3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bolsa de 45 kg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FB546E2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15.00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noWrap/>
            <w:vAlign w:val="center"/>
            <w:hideMark/>
          </w:tcPr>
          <w:p w14:paraId="486D439D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15.00 </w:t>
            </w:r>
          </w:p>
        </w:tc>
      </w:tr>
      <w:tr w:rsidR="00335055" w:rsidRPr="00335055" w14:paraId="275926BA" w14:textId="77777777" w:rsidTr="00335055">
        <w:trPr>
          <w:trHeight w:val="570"/>
        </w:trPr>
        <w:tc>
          <w:tcPr>
            <w:tcW w:w="309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14510CC" w14:textId="77777777" w:rsidR="00335055" w:rsidRPr="00335055" w:rsidRDefault="00335055" w:rsidP="00335055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Confidor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1A2519B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B216593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Sobre de 13 gramos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B429012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 7.00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noWrap/>
            <w:vAlign w:val="center"/>
            <w:hideMark/>
          </w:tcPr>
          <w:p w14:paraId="139DC9F3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  7.00 </w:t>
            </w:r>
          </w:p>
        </w:tc>
      </w:tr>
      <w:tr w:rsidR="00335055" w:rsidRPr="00335055" w14:paraId="45550548" w14:textId="77777777" w:rsidTr="00335055">
        <w:trPr>
          <w:trHeight w:val="570"/>
        </w:trPr>
        <w:tc>
          <w:tcPr>
            <w:tcW w:w="309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22F70EF" w14:textId="77777777" w:rsidR="00335055" w:rsidRPr="00335055" w:rsidRDefault="00335055" w:rsidP="00335055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Direct Plus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10C3F9E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DF14C1E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Frasco de 250 ml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D01EBD2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11.00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noWrap/>
            <w:vAlign w:val="center"/>
            <w:hideMark/>
          </w:tcPr>
          <w:p w14:paraId="5DC0B7B8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11.00 </w:t>
            </w:r>
          </w:p>
        </w:tc>
      </w:tr>
      <w:tr w:rsidR="00335055" w:rsidRPr="00335055" w14:paraId="284B5559" w14:textId="77777777" w:rsidTr="00335055">
        <w:trPr>
          <w:trHeight w:val="285"/>
        </w:trPr>
        <w:tc>
          <w:tcPr>
            <w:tcW w:w="309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9B86329" w14:textId="77777777" w:rsidR="00335055" w:rsidRPr="00335055" w:rsidRDefault="00335055" w:rsidP="00335055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Kustodio Plus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1C10B16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5D33A1C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Frasco de 1 litro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3692C52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12.00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noWrap/>
            <w:vAlign w:val="center"/>
            <w:hideMark/>
          </w:tcPr>
          <w:p w14:paraId="04D63210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12.00 </w:t>
            </w:r>
          </w:p>
        </w:tc>
      </w:tr>
      <w:tr w:rsidR="00335055" w:rsidRPr="00335055" w14:paraId="167D284F" w14:textId="77777777" w:rsidTr="00335055">
        <w:trPr>
          <w:trHeight w:val="570"/>
        </w:trPr>
        <w:tc>
          <w:tcPr>
            <w:tcW w:w="309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D160062" w14:textId="77777777" w:rsidR="00335055" w:rsidRPr="00335055" w:rsidRDefault="00335055" w:rsidP="00335055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Mastercop 6.6 SL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019B3A1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50CDD0F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Frasco de 250 ml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98983C9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13.50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noWrap/>
            <w:vAlign w:val="center"/>
            <w:hideMark/>
          </w:tcPr>
          <w:p w14:paraId="7B917688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13.50 </w:t>
            </w:r>
          </w:p>
        </w:tc>
      </w:tr>
      <w:tr w:rsidR="00335055" w:rsidRPr="00335055" w14:paraId="65D9F855" w14:textId="77777777" w:rsidTr="00335055">
        <w:trPr>
          <w:trHeight w:val="570"/>
        </w:trPr>
        <w:tc>
          <w:tcPr>
            <w:tcW w:w="309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A801D90" w14:textId="77777777" w:rsidR="00335055" w:rsidRPr="00335055" w:rsidRDefault="00335055" w:rsidP="00335055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Metalosato Multimineral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FFB065C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C2FEA96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Frasco de 500 ml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5475D60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16.00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noWrap/>
            <w:vAlign w:val="center"/>
            <w:hideMark/>
          </w:tcPr>
          <w:p w14:paraId="0DD60066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16.00 </w:t>
            </w:r>
          </w:p>
        </w:tc>
      </w:tr>
      <w:tr w:rsidR="00335055" w:rsidRPr="00335055" w14:paraId="64B57914" w14:textId="77777777" w:rsidTr="00335055">
        <w:trPr>
          <w:trHeight w:val="570"/>
        </w:trPr>
        <w:tc>
          <w:tcPr>
            <w:tcW w:w="309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618C651" w14:textId="77777777" w:rsidR="00335055" w:rsidRPr="00335055" w:rsidRDefault="00335055" w:rsidP="00335055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Prevalor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F7D11C7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C1FDEF9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Frasco de 250 ml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DB9F4F0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20.00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noWrap/>
            <w:vAlign w:val="center"/>
            <w:hideMark/>
          </w:tcPr>
          <w:p w14:paraId="01F6660C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20.00 </w:t>
            </w:r>
          </w:p>
        </w:tc>
      </w:tr>
      <w:tr w:rsidR="00335055" w:rsidRPr="00335055" w14:paraId="02681DA5" w14:textId="77777777" w:rsidTr="00335055">
        <w:trPr>
          <w:trHeight w:val="570"/>
        </w:trPr>
        <w:tc>
          <w:tcPr>
            <w:tcW w:w="309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0F2E03E" w14:textId="77777777" w:rsidR="00335055" w:rsidRPr="00335055" w:rsidRDefault="00335055" w:rsidP="00335055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Propifor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0916B30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5C9E0EA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Sobre de 400 gramos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CC627A2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 8.00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noWrap/>
            <w:vAlign w:val="center"/>
            <w:hideMark/>
          </w:tcPr>
          <w:p w14:paraId="48EB3549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  8.00 </w:t>
            </w:r>
          </w:p>
        </w:tc>
      </w:tr>
      <w:tr w:rsidR="00335055" w:rsidRPr="00335055" w14:paraId="6C53F7E8" w14:textId="77777777" w:rsidTr="00335055">
        <w:trPr>
          <w:trHeight w:val="285"/>
        </w:trPr>
        <w:tc>
          <w:tcPr>
            <w:tcW w:w="309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F45FA89" w14:textId="77777777" w:rsidR="00335055" w:rsidRPr="00335055" w:rsidRDefault="00335055" w:rsidP="00335055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Raizal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AA9516E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CA5DCDF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Sobre de 1 kg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2175725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12.00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noWrap/>
            <w:vAlign w:val="center"/>
            <w:hideMark/>
          </w:tcPr>
          <w:p w14:paraId="5476CAEE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12.00 </w:t>
            </w:r>
          </w:p>
        </w:tc>
      </w:tr>
      <w:tr w:rsidR="00335055" w:rsidRPr="00335055" w14:paraId="3F1F068B" w14:textId="77777777" w:rsidTr="00335055">
        <w:trPr>
          <w:trHeight w:val="570"/>
        </w:trPr>
        <w:tc>
          <w:tcPr>
            <w:tcW w:w="309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C5A8241" w14:textId="77777777" w:rsidR="00335055" w:rsidRPr="00335055" w:rsidRDefault="00335055" w:rsidP="00335055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Takumi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743E4EE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2B27F44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Frasco de 20 gramos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4C91066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 8.50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noWrap/>
            <w:vAlign w:val="center"/>
            <w:hideMark/>
          </w:tcPr>
          <w:p w14:paraId="3086D17A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  8.50 </w:t>
            </w:r>
          </w:p>
        </w:tc>
      </w:tr>
      <w:tr w:rsidR="00335055" w:rsidRPr="00335055" w14:paraId="54278190" w14:textId="77777777" w:rsidTr="00335055">
        <w:trPr>
          <w:trHeight w:val="570"/>
        </w:trPr>
        <w:tc>
          <w:tcPr>
            <w:tcW w:w="309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244AD871" w14:textId="77777777" w:rsidR="00335055" w:rsidRPr="00335055" w:rsidRDefault="00335055" w:rsidP="00335055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Urgente Opti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65E27A3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5238815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Frasco de 250 ml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F286EBC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11.00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noWrap/>
            <w:vAlign w:val="center"/>
            <w:hideMark/>
          </w:tcPr>
          <w:p w14:paraId="4D2D0BB8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11.00 </w:t>
            </w:r>
          </w:p>
        </w:tc>
      </w:tr>
      <w:tr w:rsidR="00335055" w:rsidRPr="00335055" w14:paraId="34C3C962" w14:textId="77777777" w:rsidTr="00335055">
        <w:trPr>
          <w:trHeight w:val="570"/>
        </w:trPr>
        <w:tc>
          <w:tcPr>
            <w:tcW w:w="309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AA2447D" w14:textId="77777777" w:rsidR="00335055" w:rsidRPr="00335055" w:rsidRDefault="00335055" w:rsidP="00335055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Verango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E2A145A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F5B8939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Frasco de 250 ml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5AC4950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100.00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noWrap/>
            <w:vAlign w:val="center"/>
            <w:hideMark/>
          </w:tcPr>
          <w:p w14:paraId="6D857AC5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100.00 </w:t>
            </w:r>
          </w:p>
        </w:tc>
      </w:tr>
      <w:tr w:rsidR="00335055" w:rsidRPr="00335055" w14:paraId="6EB8B99F" w14:textId="77777777" w:rsidTr="00335055">
        <w:trPr>
          <w:trHeight w:val="570"/>
        </w:trPr>
        <w:tc>
          <w:tcPr>
            <w:tcW w:w="309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6118B25" w14:textId="77777777" w:rsidR="00335055" w:rsidRPr="00335055" w:rsidRDefault="00335055" w:rsidP="00335055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lastRenderedPageBreak/>
              <w:t>Villano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A13DC69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6FB9D68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Frasco de 250 ml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DD282F5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 8.00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noWrap/>
            <w:vAlign w:val="center"/>
            <w:hideMark/>
          </w:tcPr>
          <w:p w14:paraId="6FF6EB96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  8.00 </w:t>
            </w:r>
          </w:p>
        </w:tc>
      </w:tr>
      <w:tr w:rsidR="00335055" w:rsidRPr="00335055" w14:paraId="2690C2CD" w14:textId="77777777" w:rsidTr="00335055">
        <w:trPr>
          <w:trHeight w:val="285"/>
        </w:trPr>
        <w:tc>
          <w:tcPr>
            <w:tcW w:w="309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FB60AC3" w14:textId="77777777" w:rsidR="00335055" w:rsidRPr="00335055" w:rsidRDefault="00335055" w:rsidP="00335055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Manvert Biomix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5C7BA60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A45BF0E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Sobre de 1 kg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0BF4F30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21.00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noWrap/>
            <w:vAlign w:val="center"/>
            <w:hideMark/>
          </w:tcPr>
          <w:p w14:paraId="464D8269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21.00 </w:t>
            </w:r>
          </w:p>
        </w:tc>
      </w:tr>
      <w:tr w:rsidR="00335055" w:rsidRPr="00335055" w14:paraId="1DB9F95C" w14:textId="77777777" w:rsidTr="00335055">
        <w:trPr>
          <w:trHeight w:val="285"/>
        </w:trPr>
        <w:tc>
          <w:tcPr>
            <w:tcW w:w="309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1A8DEA72" w14:textId="77777777" w:rsidR="00335055" w:rsidRPr="00335055" w:rsidRDefault="00335055" w:rsidP="00335055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Soga tutora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5167E530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19D0511C" w14:textId="77777777" w:rsidR="00335055" w:rsidRPr="00335055" w:rsidRDefault="00335055" w:rsidP="00335055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Cono de 7 lbs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67C45D83" w14:textId="77777777" w:rsidR="00335055" w:rsidRPr="00335055" w:rsidRDefault="00335055" w:rsidP="00335055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10.00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noWrap/>
            <w:vAlign w:val="center"/>
            <w:hideMark/>
          </w:tcPr>
          <w:p w14:paraId="73444939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10.00 </w:t>
            </w:r>
          </w:p>
        </w:tc>
      </w:tr>
      <w:tr w:rsidR="00335055" w:rsidRPr="00335055" w14:paraId="47D079C1" w14:textId="77777777" w:rsidTr="00335055">
        <w:trPr>
          <w:trHeight w:val="570"/>
        </w:trPr>
        <w:tc>
          <w:tcPr>
            <w:tcW w:w="309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029FF666" w14:textId="6CC84A69" w:rsidR="00335055" w:rsidRPr="00335055" w:rsidRDefault="0044245D" w:rsidP="00335055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plástico</w:t>
            </w:r>
            <w:r w:rsidR="00335055"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Molsh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4DBC4E77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0.2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4C1B19E7" w14:textId="77777777" w:rsidR="00335055" w:rsidRPr="00335055" w:rsidRDefault="00335055" w:rsidP="00335055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Rollo de mil metros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46BD8843" w14:textId="77777777" w:rsidR="00335055" w:rsidRPr="00335055" w:rsidRDefault="00335055" w:rsidP="00335055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135.00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noWrap/>
            <w:vAlign w:val="center"/>
            <w:hideMark/>
          </w:tcPr>
          <w:p w14:paraId="702147E8" w14:textId="77777777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27.00 </w:t>
            </w:r>
          </w:p>
        </w:tc>
      </w:tr>
      <w:tr w:rsidR="00335055" w:rsidRPr="00335055" w14:paraId="5A1C2149" w14:textId="77777777" w:rsidTr="00335055">
        <w:trPr>
          <w:trHeight w:val="285"/>
        </w:trPr>
        <w:tc>
          <w:tcPr>
            <w:tcW w:w="309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23DBBF4D" w14:textId="0A84003D" w:rsidR="00335055" w:rsidRPr="00335055" w:rsidRDefault="009115A0" w:rsidP="00335055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SagroFer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4046ACD0" w14:textId="67FB1EDB" w:rsidR="00335055" w:rsidRPr="00335055" w:rsidRDefault="009115A0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7260781C" w14:textId="77777777" w:rsidR="00335055" w:rsidRPr="00335055" w:rsidRDefault="00335055" w:rsidP="00335055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Quintal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79ECAE1F" w14:textId="54102B97" w:rsidR="00335055" w:rsidRPr="00335055" w:rsidRDefault="00335055" w:rsidP="00335055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 </w:t>
            </w:r>
            <w:r w:rsidR="009115A0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18.75</w:t>
            </w: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noWrap/>
            <w:vAlign w:val="center"/>
            <w:hideMark/>
          </w:tcPr>
          <w:p w14:paraId="07E0E775" w14:textId="4010796A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</w:t>
            </w:r>
            <w:r w:rsidR="009115A0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3</w:t>
            </w:r>
            <w:r w:rsidRPr="00335055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7.50 </w:t>
            </w:r>
          </w:p>
        </w:tc>
      </w:tr>
      <w:tr w:rsidR="00335055" w:rsidRPr="00335055" w14:paraId="01674719" w14:textId="77777777" w:rsidTr="00335055">
        <w:trPr>
          <w:trHeight w:val="285"/>
        </w:trPr>
        <w:tc>
          <w:tcPr>
            <w:tcW w:w="7693" w:type="dxa"/>
            <w:gridSpan w:val="4"/>
            <w:tcBorders>
              <w:top w:val="single" w:sz="4" w:space="0" w:color="ADADAD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DAF2D0"/>
            <w:noWrap/>
            <w:vAlign w:val="center"/>
            <w:hideMark/>
          </w:tcPr>
          <w:p w14:paraId="0435C6B0" w14:textId="77777777" w:rsidR="00335055" w:rsidRPr="00335055" w:rsidRDefault="00335055" w:rsidP="00335055">
            <w:pPr>
              <w:spacing w:after="0" w:line="240" w:lineRule="auto"/>
              <w:jc w:val="right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DAF2D0"/>
            <w:noWrap/>
            <w:vAlign w:val="center"/>
            <w:hideMark/>
          </w:tcPr>
          <w:p w14:paraId="1E140743" w14:textId="270594C9" w:rsidR="00335055" w:rsidRPr="00335055" w:rsidRDefault="00335055" w:rsidP="00335055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335055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 xml:space="preserve"> $    6</w:t>
            </w:r>
            <w:r w:rsidR="00E90A14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>2</w:t>
            </w:r>
            <w:r w:rsidRPr="00335055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 xml:space="preserve">1.20 </w:t>
            </w:r>
          </w:p>
        </w:tc>
      </w:tr>
    </w:tbl>
    <w:p w14:paraId="6EFFEE97" w14:textId="77777777" w:rsidR="003B00E2" w:rsidRDefault="003B00E2" w:rsidP="003B00E2">
      <w:pPr>
        <w:spacing w:after="0" w:line="288" w:lineRule="auto"/>
        <w:jc w:val="both"/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</w:pPr>
    </w:p>
    <w:p w14:paraId="6B711602" w14:textId="77777777" w:rsidR="003B00E2" w:rsidRDefault="003B00E2" w:rsidP="003B00E2">
      <w:pPr>
        <w:spacing w:after="0" w:line="288" w:lineRule="auto"/>
        <w:jc w:val="both"/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>Contrapartida</w:t>
      </w:r>
    </w:p>
    <w:p w14:paraId="26FFD021" w14:textId="176E4228" w:rsidR="003B00E2" w:rsidRDefault="003B00E2" w:rsidP="003B00E2">
      <w:pPr>
        <w:spacing w:line="288" w:lineRule="auto"/>
        <w:jc w:val="both"/>
        <w:rPr>
          <w:rFonts w:ascii="Arial Nova Cond" w:eastAsia="Times New Roman" w:hAnsi="Arial Nova Cond" w:cs="Times New Roman"/>
          <w:i/>
          <w:iCs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b/>
          <w:color w:val="000000" w:themeColor="text1"/>
          <w:kern w:val="0"/>
          <w:szCs w:val="20"/>
          <w14:ligatures w14:val="none"/>
        </w:rPr>
        <w:t>Cuadro N°</w:t>
      </w:r>
      <w:r>
        <w:rPr>
          <w:rFonts w:ascii="Arial Nova Cond" w:eastAsia="Times New Roman" w:hAnsi="Arial Nova Cond" w:cs="Times New Roman"/>
          <w:b/>
          <w:bCs/>
          <w:color w:val="000000" w:themeColor="text1"/>
          <w:kern w:val="0"/>
          <w:szCs w:val="20"/>
          <w14:ligatures w14:val="none"/>
        </w:rPr>
        <w:t>5</w:t>
      </w: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 w:rsidR="00335055">
        <w:rPr>
          <w:rFonts w:ascii="Arial Nova Cond" w:eastAsia="Times New Roman" w:hAnsi="Arial Nova Cond" w:cs="Times New Roman"/>
          <w:i/>
          <w:iCs/>
          <w:color w:val="000000" w:themeColor="text1"/>
          <w:kern w:val="0"/>
          <w:szCs w:val="20"/>
          <w14:ligatures w14:val="none"/>
        </w:rPr>
        <w:t xml:space="preserve">Pago de mano de obra </w:t>
      </w:r>
    </w:p>
    <w:tbl>
      <w:tblPr>
        <w:tblW w:w="91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5"/>
        <w:gridCol w:w="1363"/>
        <w:gridCol w:w="1909"/>
        <w:gridCol w:w="1369"/>
        <w:gridCol w:w="1410"/>
      </w:tblGrid>
      <w:tr w:rsidR="007A3CD3" w:rsidRPr="007A3CD3" w14:paraId="09CBF55E" w14:textId="77777777" w:rsidTr="007A3CD3">
        <w:trPr>
          <w:trHeight w:val="604"/>
        </w:trPr>
        <w:tc>
          <w:tcPr>
            <w:tcW w:w="3115" w:type="dxa"/>
            <w:tcBorders>
              <w:top w:val="single" w:sz="4" w:space="0" w:color="ADADAD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1BD85EEF" w14:textId="77777777" w:rsidR="007A3CD3" w:rsidRPr="007A3CD3" w:rsidRDefault="007A3CD3" w:rsidP="007A3CD3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7A3CD3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>Descripción</w:t>
            </w:r>
          </w:p>
        </w:tc>
        <w:tc>
          <w:tcPr>
            <w:tcW w:w="1363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vAlign w:val="center"/>
            <w:hideMark/>
          </w:tcPr>
          <w:p w14:paraId="56BEA80D" w14:textId="77777777" w:rsidR="007A3CD3" w:rsidRPr="007A3CD3" w:rsidRDefault="007A3CD3" w:rsidP="007A3CD3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7A3CD3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 xml:space="preserve"> Cantidad</w:t>
            </w:r>
          </w:p>
        </w:tc>
        <w:tc>
          <w:tcPr>
            <w:tcW w:w="1909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vAlign w:val="center"/>
            <w:hideMark/>
          </w:tcPr>
          <w:p w14:paraId="6B41E186" w14:textId="77777777" w:rsidR="007A3CD3" w:rsidRPr="007A3CD3" w:rsidRDefault="007A3CD3" w:rsidP="007A3CD3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7A3CD3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>Presentación</w:t>
            </w:r>
          </w:p>
        </w:tc>
        <w:tc>
          <w:tcPr>
            <w:tcW w:w="1368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vAlign w:val="center"/>
            <w:hideMark/>
          </w:tcPr>
          <w:p w14:paraId="5975B39C" w14:textId="77777777" w:rsidR="007A3CD3" w:rsidRPr="007A3CD3" w:rsidRDefault="007A3CD3" w:rsidP="007A3CD3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7A3CD3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>Precio unitario</w:t>
            </w:r>
          </w:p>
        </w:tc>
        <w:tc>
          <w:tcPr>
            <w:tcW w:w="1410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13785119" w14:textId="77777777" w:rsidR="007A3CD3" w:rsidRPr="007A3CD3" w:rsidRDefault="007A3CD3" w:rsidP="007A3CD3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7A3CD3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 xml:space="preserve">total </w:t>
            </w:r>
          </w:p>
        </w:tc>
      </w:tr>
      <w:tr w:rsidR="007A3CD3" w:rsidRPr="007A3CD3" w14:paraId="7BAF0555" w14:textId="77777777" w:rsidTr="007A3CD3">
        <w:trPr>
          <w:trHeight w:val="301"/>
        </w:trPr>
        <w:tc>
          <w:tcPr>
            <w:tcW w:w="9166" w:type="dxa"/>
            <w:gridSpan w:val="5"/>
            <w:tcBorders>
              <w:top w:val="single" w:sz="4" w:space="0" w:color="ADADAD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7090BCFC" w14:textId="32D20342" w:rsidR="007A3CD3" w:rsidRPr="007A3CD3" w:rsidRDefault="007A3CD3" w:rsidP="007A3CD3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7A3CD3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Servicio de </w:t>
            </w:r>
            <w:r w:rsidR="00085C73" w:rsidRPr="007A3CD3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Macro túnel</w:t>
            </w:r>
            <w:r w:rsidRPr="007A3CD3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(Mano de obra)</w:t>
            </w:r>
          </w:p>
        </w:tc>
      </w:tr>
      <w:tr w:rsidR="007A3CD3" w:rsidRPr="007A3CD3" w14:paraId="5DD413E5" w14:textId="77777777" w:rsidTr="007A3CD3">
        <w:trPr>
          <w:trHeight w:val="301"/>
        </w:trPr>
        <w:tc>
          <w:tcPr>
            <w:tcW w:w="3115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046C7C67" w14:textId="71080813" w:rsidR="007A3CD3" w:rsidRPr="007A3CD3" w:rsidRDefault="007A3CD3" w:rsidP="007A3CD3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7A3CD3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Construcción de </w:t>
            </w:r>
            <w:r w:rsidR="00085C73" w:rsidRPr="007A3CD3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Macro túnel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50ED2BE5" w14:textId="77777777" w:rsidR="007A3CD3" w:rsidRPr="007A3CD3" w:rsidRDefault="007A3CD3" w:rsidP="007A3CD3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7A3CD3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35B9DE0A" w14:textId="73F5E52E" w:rsidR="007A3CD3" w:rsidRPr="007A3CD3" w:rsidRDefault="007A3CD3" w:rsidP="007A3CD3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7A3CD3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</w:t>
            </w:r>
            <w:r w:rsidR="007B1AE9" w:rsidRPr="007A3CD3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días</w:t>
            </w:r>
            <w:r w:rsidRPr="007A3CD3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3687E40D" w14:textId="33E0BD7E" w:rsidR="007A3CD3" w:rsidRPr="007A3CD3" w:rsidRDefault="007A3CD3" w:rsidP="007A3CD3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7A3CD3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10</w:t>
            </w:r>
            <w:r w:rsidR="00FF2DB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7.50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164485F7" w14:textId="2AADDF6D" w:rsidR="007A3CD3" w:rsidRPr="007A3CD3" w:rsidRDefault="007A3CD3" w:rsidP="007A3CD3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7A3CD3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2</w:t>
            </w:r>
            <w:r w:rsidR="00FF2DB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15</w:t>
            </w:r>
            <w:r w:rsidRPr="007A3CD3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.00 </w:t>
            </w:r>
          </w:p>
        </w:tc>
      </w:tr>
      <w:tr w:rsidR="007A3CD3" w:rsidRPr="007A3CD3" w14:paraId="13EAAC45" w14:textId="77777777" w:rsidTr="007A3CD3">
        <w:trPr>
          <w:trHeight w:val="301"/>
        </w:trPr>
        <w:tc>
          <w:tcPr>
            <w:tcW w:w="7756" w:type="dxa"/>
            <w:gridSpan w:val="4"/>
            <w:tcBorders>
              <w:top w:val="single" w:sz="4" w:space="0" w:color="ADADAD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DAF2D0"/>
            <w:noWrap/>
            <w:vAlign w:val="center"/>
            <w:hideMark/>
          </w:tcPr>
          <w:p w14:paraId="2C0C16C1" w14:textId="55BD8E25" w:rsidR="007A3CD3" w:rsidRPr="007A3CD3" w:rsidRDefault="007A3CD3" w:rsidP="007A3CD3">
            <w:pPr>
              <w:spacing w:after="0" w:line="240" w:lineRule="auto"/>
              <w:jc w:val="right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7A3CD3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DAF2D0"/>
            <w:noWrap/>
            <w:vAlign w:val="center"/>
            <w:hideMark/>
          </w:tcPr>
          <w:p w14:paraId="66D1A66E" w14:textId="74B55BF3" w:rsidR="007A3CD3" w:rsidRPr="007A3CD3" w:rsidRDefault="00E90A14" w:rsidP="00E90A14">
            <w:pPr>
              <w:spacing w:after="0" w:line="240" w:lineRule="auto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 xml:space="preserve"> </w:t>
            </w:r>
            <w:r w:rsidR="007A3CD3" w:rsidRPr="007A3CD3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>$    2</w:t>
            </w:r>
            <w:r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>15</w:t>
            </w:r>
            <w:r w:rsidR="007A3CD3" w:rsidRPr="007A3CD3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 xml:space="preserve">.00 </w:t>
            </w:r>
          </w:p>
        </w:tc>
      </w:tr>
    </w:tbl>
    <w:p w14:paraId="2171656E" w14:textId="39EBB485" w:rsidR="003B00E2" w:rsidRDefault="003B00E2" w:rsidP="003B00E2">
      <w:pPr>
        <w:spacing w:after="120" w:line="288" w:lineRule="auto"/>
        <w:jc w:val="both"/>
        <w:rPr>
          <w:rFonts w:ascii="Arial Nova Cond" w:eastAsia="Times New Roman" w:hAnsi="Arial Nova Cond" w:cs="Times New Roman"/>
          <w:i/>
          <w:iCs/>
          <w:color w:val="000000" w:themeColor="text1"/>
          <w:kern w:val="0"/>
          <w:szCs w:val="20"/>
          <w14:ligatures w14:val="none"/>
        </w:rPr>
      </w:pPr>
      <w:r w:rsidRPr="002D3246">
        <w:rPr>
          <w:rFonts w:ascii="Arial Nova Cond" w:eastAsia="Times New Roman" w:hAnsi="Arial Nova Cond" w:cs="Times New Roman"/>
          <w:b/>
          <w:color w:val="000000" w:themeColor="text1"/>
          <w:kern w:val="0"/>
          <w:szCs w:val="20"/>
          <w14:ligatures w14:val="none"/>
        </w:rPr>
        <w:t xml:space="preserve">Cuadro </w:t>
      </w:r>
      <w:r w:rsidR="0044245D" w:rsidRPr="002D3246">
        <w:rPr>
          <w:rFonts w:ascii="Arial Nova Cond" w:eastAsia="Times New Roman" w:hAnsi="Arial Nova Cond" w:cs="Times New Roman"/>
          <w:b/>
          <w:color w:val="000000" w:themeColor="text1"/>
          <w:kern w:val="0"/>
          <w:szCs w:val="20"/>
          <w14:ligatures w14:val="none"/>
        </w:rPr>
        <w:t>N.°</w:t>
      </w:r>
      <w:r w:rsidRPr="002D3246">
        <w:rPr>
          <w:rFonts w:ascii="Arial Nova Cond" w:eastAsia="Times New Roman" w:hAnsi="Arial Nova Cond" w:cs="Times New Roman"/>
          <w:b/>
          <w:color w:val="000000" w:themeColor="text1"/>
          <w:kern w:val="0"/>
          <w:szCs w:val="20"/>
          <w14:ligatures w14:val="none"/>
        </w:rPr>
        <w:t xml:space="preserve"> </w:t>
      </w:r>
      <w:r w:rsidR="007A3CD3">
        <w:rPr>
          <w:rFonts w:ascii="Arial Nova Cond" w:eastAsia="Times New Roman" w:hAnsi="Arial Nova Cond" w:cs="Times New Roman"/>
          <w:b/>
          <w:color w:val="000000" w:themeColor="text1"/>
          <w:kern w:val="0"/>
          <w:szCs w:val="20"/>
          <w14:ligatures w14:val="none"/>
        </w:rPr>
        <w:t>6</w:t>
      </w:r>
      <w:r>
        <w:rPr>
          <w:rFonts w:ascii="Arial Nova Cond" w:eastAsia="Times New Roman" w:hAnsi="Arial Nova Cond" w:cs="Times New Roman"/>
          <w:color w:val="000000" w:themeColor="text1"/>
          <w:kern w:val="0"/>
          <w:szCs w:val="20"/>
          <w14:ligatures w14:val="none"/>
        </w:rPr>
        <w:t xml:space="preserve"> </w:t>
      </w:r>
      <w:r>
        <w:rPr>
          <w:rFonts w:ascii="Arial Nova Cond" w:eastAsia="Times New Roman" w:hAnsi="Arial Nova Cond" w:cs="Times New Roman"/>
          <w:i/>
          <w:iCs/>
          <w:color w:val="000000" w:themeColor="text1"/>
          <w:kern w:val="0"/>
          <w:szCs w:val="20"/>
          <w14:ligatures w14:val="none"/>
        </w:rPr>
        <w:t>Cuadro general de inversión para</w:t>
      </w:r>
      <w:r w:rsidR="00E47C24">
        <w:rPr>
          <w:rFonts w:ascii="Arial Nova Cond" w:eastAsia="Times New Roman" w:hAnsi="Arial Nova Cond" w:cs="Times New Roman"/>
          <w:i/>
          <w:iCs/>
          <w:color w:val="000000" w:themeColor="text1"/>
          <w:kern w:val="0"/>
          <w:szCs w:val="20"/>
          <w14:ligatures w14:val="none"/>
        </w:rPr>
        <w:t xml:space="preserve"> la construcción de un macro túnel</w:t>
      </w:r>
    </w:p>
    <w:tbl>
      <w:tblPr>
        <w:tblW w:w="92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2728"/>
        <w:gridCol w:w="2293"/>
        <w:gridCol w:w="1843"/>
        <w:gridCol w:w="1994"/>
      </w:tblGrid>
      <w:tr w:rsidR="0023680A" w:rsidRPr="0023680A" w14:paraId="4D309E27" w14:textId="77777777" w:rsidTr="0063142A">
        <w:trPr>
          <w:trHeight w:val="254"/>
        </w:trPr>
        <w:tc>
          <w:tcPr>
            <w:tcW w:w="9297" w:type="dxa"/>
            <w:gridSpan w:val="5"/>
            <w:tcBorders>
              <w:top w:val="single" w:sz="4" w:space="0" w:color="B5E6A2"/>
              <w:left w:val="single" w:sz="4" w:space="0" w:color="B5E6A2"/>
              <w:bottom w:val="nil"/>
              <w:right w:val="single" w:sz="4" w:space="0" w:color="B5E6A2"/>
            </w:tcBorders>
            <w:shd w:val="clear" w:color="000000" w:fill="3C7D22"/>
            <w:vAlign w:val="center"/>
            <w:hideMark/>
          </w:tcPr>
          <w:p w14:paraId="05634A93" w14:textId="77777777" w:rsidR="0023680A" w:rsidRPr="0023680A" w:rsidRDefault="0023680A" w:rsidP="0023680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</w:pPr>
            <w:r w:rsidRPr="0023680A"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  <w:t>INVERSIÓN TOTAL</w:t>
            </w:r>
          </w:p>
        </w:tc>
      </w:tr>
      <w:tr w:rsidR="0023680A" w:rsidRPr="0023680A" w14:paraId="174ADEB8" w14:textId="77777777" w:rsidTr="0063142A">
        <w:trPr>
          <w:trHeight w:val="267"/>
        </w:trPr>
        <w:tc>
          <w:tcPr>
            <w:tcW w:w="439" w:type="dxa"/>
            <w:vMerge w:val="restart"/>
            <w:tcBorders>
              <w:top w:val="single" w:sz="4" w:space="0" w:color="ADADAD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5D301336" w14:textId="70D175C8" w:rsidR="0023680A" w:rsidRPr="0023680A" w:rsidRDefault="0044245D" w:rsidP="0023680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23680A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>N.°</w:t>
            </w:r>
          </w:p>
        </w:tc>
        <w:tc>
          <w:tcPr>
            <w:tcW w:w="2727" w:type="dxa"/>
            <w:vMerge w:val="restart"/>
            <w:tcBorders>
              <w:top w:val="single" w:sz="4" w:space="0" w:color="ADADAD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185DDEAE" w14:textId="77777777" w:rsidR="0023680A" w:rsidRPr="0023680A" w:rsidRDefault="0023680A" w:rsidP="0023680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23680A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>Descripción</w:t>
            </w:r>
          </w:p>
        </w:tc>
        <w:tc>
          <w:tcPr>
            <w:tcW w:w="2292" w:type="dxa"/>
            <w:vMerge w:val="restart"/>
            <w:tcBorders>
              <w:top w:val="single" w:sz="4" w:space="0" w:color="ADADAD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64346771" w14:textId="77777777" w:rsidR="0023680A" w:rsidRPr="0023680A" w:rsidRDefault="0023680A" w:rsidP="0023680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23680A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>Monto</w:t>
            </w:r>
          </w:p>
        </w:tc>
        <w:tc>
          <w:tcPr>
            <w:tcW w:w="3837" w:type="dxa"/>
            <w:gridSpan w:val="2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vAlign w:val="center"/>
            <w:hideMark/>
          </w:tcPr>
          <w:p w14:paraId="497136A9" w14:textId="77777777" w:rsidR="0023680A" w:rsidRPr="0023680A" w:rsidRDefault="0023680A" w:rsidP="0023680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23680A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>Procedencia de Fondos</w:t>
            </w:r>
          </w:p>
        </w:tc>
      </w:tr>
      <w:tr w:rsidR="0023680A" w:rsidRPr="0023680A" w14:paraId="1E80C944" w14:textId="77777777" w:rsidTr="0063142A">
        <w:trPr>
          <w:trHeight w:val="347"/>
        </w:trPr>
        <w:tc>
          <w:tcPr>
            <w:tcW w:w="439" w:type="dxa"/>
            <w:vMerge/>
            <w:tcBorders>
              <w:top w:val="single" w:sz="4" w:space="0" w:color="ADADAD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4EECD8" w14:textId="77777777" w:rsidR="0023680A" w:rsidRPr="0023680A" w:rsidRDefault="0023680A" w:rsidP="0023680A">
            <w:pPr>
              <w:spacing w:after="0" w:line="240" w:lineRule="auto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</w:p>
        </w:tc>
        <w:tc>
          <w:tcPr>
            <w:tcW w:w="2727" w:type="dxa"/>
            <w:vMerge/>
            <w:tcBorders>
              <w:top w:val="single" w:sz="4" w:space="0" w:color="ADADAD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E0F68F" w14:textId="77777777" w:rsidR="0023680A" w:rsidRPr="0023680A" w:rsidRDefault="0023680A" w:rsidP="0023680A">
            <w:pPr>
              <w:spacing w:after="0" w:line="240" w:lineRule="auto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</w:p>
        </w:tc>
        <w:tc>
          <w:tcPr>
            <w:tcW w:w="2292" w:type="dxa"/>
            <w:vMerge/>
            <w:tcBorders>
              <w:top w:val="single" w:sz="4" w:space="0" w:color="ADADAD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5F887D" w14:textId="77777777" w:rsidR="0023680A" w:rsidRPr="0023680A" w:rsidRDefault="0023680A" w:rsidP="0023680A">
            <w:pPr>
              <w:spacing w:after="0" w:line="240" w:lineRule="auto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vAlign w:val="center"/>
            <w:hideMark/>
          </w:tcPr>
          <w:p w14:paraId="1D041AA0" w14:textId="77777777" w:rsidR="0023680A" w:rsidRPr="0023680A" w:rsidRDefault="0023680A" w:rsidP="0023680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23680A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>AEXCID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vAlign w:val="center"/>
            <w:hideMark/>
          </w:tcPr>
          <w:p w14:paraId="417E1F3A" w14:textId="77777777" w:rsidR="0023680A" w:rsidRPr="0023680A" w:rsidRDefault="0023680A" w:rsidP="0023680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23680A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>Contrapartida</w:t>
            </w:r>
          </w:p>
        </w:tc>
      </w:tr>
      <w:tr w:rsidR="0023680A" w:rsidRPr="0023680A" w14:paraId="24BAEA6D" w14:textId="77777777" w:rsidTr="0063142A">
        <w:trPr>
          <w:trHeight w:val="254"/>
        </w:trPr>
        <w:tc>
          <w:tcPr>
            <w:tcW w:w="439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4DB5FD56" w14:textId="77777777" w:rsidR="0023680A" w:rsidRPr="0023680A" w:rsidRDefault="0023680A" w:rsidP="0023680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23680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59C49898" w14:textId="19ED8A17" w:rsidR="0023680A" w:rsidRPr="0023680A" w:rsidRDefault="00122719" w:rsidP="0023680A">
            <w:pPr>
              <w:spacing w:after="0" w:line="240" w:lineRule="auto"/>
              <w:jc w:val="both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M</w:t>
            </w:r>
            <w:r w:rsidRPr="0023680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acro túnel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661EDC94" w14:textId="77777777" w:rsidR="0023680A" w:rsidRPr="0023680A" w:rsidRDefault="0023680A" w:rsidP="0023680A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23680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     2,175.00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4901000B" w14:textId="77777777" w:rsidR="0023680A" w:rsidRPr="0023680A" w:rsidRDefault="0023680A" w:rsidP="0023680A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23680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2,175.00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466B7D83" w14:textId="77777777" w:rsidR="0023680A" w:rsidRPr="0023680A" w:rsidRDefault="0023680A" w:rsidP="0023680A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23680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 </w:t>
            </w:r>
          </w:p>
        </w:tc>
      </w:tr>
      <w:tr w:rsidR="0023680A" w:rsidRPr="0023680A" w14:paraId="674EC37E" w14:textId="77777777" w:rsidTr="0063142A">
        <w:trPr>
          <w:trHeight w:val="509"/>
        </w:trPr>
        <w:tc>
          <w:tcPr>
            <w:tcW w:w="439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31C0174A" w14:textId="77777777" w:rsidR="0023680A" w:rsidRPr="0023680A" w:rsidRDefault="0023680A" w:rsidP="0023680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23680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314A347F" w14:textId="77777777" w:rsidR="0023680A" w:rsidRPr="0023680A" w:rsidRDefault="0023680A" w:rsidP="0023680A">
            <w:pPr>
              <w:spacing w:after="0" w:line="240" w:lineRule="auto"/>
              <w:jc w:val="both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23680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Servicio de construcción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06CCB1F9" w14:textId="439DC1F4" w:rsidR="0023680A" w:rsidRPr="0023680A" w:rsidRDefault="0023680A" w:rsidP="0023680A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23680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        3</w:t>
            </w:r>
            <w:r w:rsidR="001477E7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00</w:t>
            </w:r>
            <w:r w:rsidRPr="0023680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.00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75D45C05" w14:textId="64B9C27D" w:rsidR="0023680A" w:rsidRPr="0023680A" w:rsidRDefault="0023680A" w:rsidP="0023680A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23680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  </w:t>
            </w:r>
            <w:r w:rsidR="001477E7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85</w:t>
            </w:r>
            <w:r w:rsidRPr="0023680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.00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6EDB1F5A" w14:textId="77777777" w:rsidR="0023680A" w:rsidRPr="0023680A" w:rsidRDefault="0023680A" w:rsidP="0023680A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23680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    215.00 </w:t>
            </w:r>
          </w:p>
        </w:tc>
      </w:tr>
      <w:tr w:rsidR="0023680A" w:rsidRPr="0023680A" w14:paraId="037D59EC" w14:textId="77777777" w:rsidTr="0063142A">
        <w:trPr>
          <w:trHeight w:val="254"/>
        </w:trPr>
        <w:tc>
          <w:tcPr>
            <w:tcW w:w="439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53AEA618" w14:textId="77777777" w:rsidR="0023680A" w:rsidRPr="0023680A" w:rsidRDefault="0023680A" w:rsidP="0023680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23680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6E26C114" w14:textId="77777777" w:rsidR="0023680A" w:rsidRPr="0023680A" w:rsidRDefault="0023680A" w:rsidP="0023680A">
            <w:pPr>
              <w:spacing w:after="0" w:line="240" w:lineRule="auto"/>
              <w:jc w:val="both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23680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Insumos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FFFFFF"/>
            <w:vAlign w:val="center"/>
            <w:hideMark/>
          </w:tcPr>
          <w:p w14:paraId="5FCA1EB7" w14:textId="77777777" w:rsidR="0023680A" w:rsidRPr="0023680A" w:rsidRDefault="0023680A" w:rsidP="0023680A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23680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        621.20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68093575" w14:textId="77777777" w:rsidR="0023680A" w:rsidRPr="0023680A" w:rsidRDefault="0023680A" w:rsidP="0023680A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23680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  621.20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4454C7AF" w14:textId="77777777" w:rsidR="0023680A" w:rsidRPr="0023680A" w:rsidRDefault="0023680A" w:rsidP="0023680A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23680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 </w:t>
            </w:r>
          </w:p>
        </w:tc>
      </w:tr>
      <w:tr w:rsidR="0023680A" w:rsidRPr="0023680A" w14:paraId="361CF0A5" w14:textId="77777777" w:rsidTr="0063142A">
        <w:trPr>
          <w:trHeight w:val="509"/>
        </w:trPr>
        <w:tc>
          <w:tcPr>
            <w:tcW w:w="3167" w:type="dxa"/>
            <w:gridSpan w:val="2"/>
            <w:tcBorders>
              <w:top w:val="single" w:sz="4" w:space="0" w:color="ADADAD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7AEF61F0" w14:textId="77777777" w:rsidR="0023680A" w:rsidRPr="0023680A" w:rsidRDefault="0023680A" w:rsidP="0023680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23680A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>Inversión Total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4C8D1EA9" w14:textId="6A1B9938" w:rsidR="0023680A" w:rsidRPr="0023680A" w:rsidRDefault="0023680A" w:rsidP="0023680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23680A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 xml:space="preserve"> $           3,</w:t>
            </w:r>
            <w:r w:rsidR="001477E7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>096</w:t>
            </w:r>
            <w:r w:rsidRPr="0023680A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 xml:space="preserve">.20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5CDE1794" w14:textId="10536ACE" w:rsidR="0023680A" w:rsidRPr="0023680A" w:rsidRDefault="0023680A" w:rsidP="0023680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23680A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 xml:space="preserve"> $     2,8</w:t>
            </w:r>
            <w:r w:rsidR="001477E7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>81</w:t>
            </w:r>
            <w:r w:rsidRPr="0023680A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 xml:space="preserve">.20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4F3B6EF8" w14:textId="77777777" w:rsidR="0023680A" w:rsidRPr="0023680A" w:rsidRDefault="0023680A" w:rsidP="0023680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23680A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 xml:space="preserve"> $          215.00 </w:t>
            </w:r>
          </w:p>
        </w:tc>
      </w:tr>
      <w:tr w:rsidR="0023680A" w:rsidRPr="0023680A" w14:paraId="5E033210" w14:textId="77777777" w:rsidTr="0063142A">
        <w:trPr>
          <w:trHeight w:val="254"/>
        </w:trPr>
        <w:tc>
          <w:tcPr>
            <w:tcW w:w="5460" w:type="dxa"/>
            <w:gridSpan w:val="3"/>
            <w:tcBorders>
              <w:top w:val="single" w:sz="4" w:space="0" w:color="ADADAD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0F48A789" w14:textId="77777777" w:rsidR="0023680A" w:rsidRPr="0023680A" w:rsidRDefault="0023680A" w:rsidP="0023680A">
            <w:pPr>
              <w:spacing w:after="0" w:line="240" w:lineRule="auto"/>
              <w:ind w:firstLineChars="100" w:firstLine="221"/>
              <w:jc w:val="right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23680A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>% de Participación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714FF215" w14:textId="10401CFE" w:rsidR="0023680A" w:rsidRPr="0023680A" w:rsidRDefault="0023680A" w:rsidP="0023680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23680A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>9</w:t>
            </w:r>
            <w:r w:rsidR="001477E7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>4</w:t>
            </w:r>
            <w:r w:rsidRPr="0023680A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>%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2306FC21" w14:textId="7F6657BD" w:rsidR="0023680A" w:rsidRPr="0023680A" w:rsidRDefault="001477E7" w:rsidP="0023680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>6</w:t>
            </w:r>
            <w:r w:rsidR="0023680A" w:rsidRPr="0023680A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>%</w:t>
            </w:r>
          </w:p>
        </w:tc>
      </w:tr>
    </w:tbl>
    <w:p w14:paraId="5A7DD6B6" w14:textId="77777777" w:rsidR="003B00E2" w:rsidRPr="00DF0BC8" w:rsidRDefault="003B00E2" w:rsidP="003B00E2">
      <w:pPr>
        <w:keepNext/>
        <w:keepLines/>
        <w:spacing w:before="120" w:after="120" w:line="288" w:lineRule="auto"/>
        <w:outlineLvl w:val="2"/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</w:pPr>
      <w:bookmarkStart w:id="53" w:name="_Toc144971317"/>
      <w:bookmarkStart w:id="54" w:name="_Toc169689423"/>
      <w:r w:rsidRPr="00DF0BC8"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  <w:t>5.2 Costos fijos y costos variables</w:t>
      </w:r>
      <w:bookmarkEnd w:id="53"/>
      <w:bookmarkEnd w:id="54"/>
    </w:p>
    <w:p w14:paraId="28A2E65A" w14:textId="480F016D" w:rsidR="003B00E2" w:rsidRPr="007C1689" w:rsidRDefault="003B00E2" w:rsidP="00122719">
      <w:pPr>
        <w:jc w:val="both"/>
        <w:rPr>
          <w:rFonts w:ascii="Arial Nova Cond" w:hAnsi="Arial Nova Cond"/>
        </w:rPr>
      </w:pPr>
      <w:r w:rsidRPr="007C1689">
        <w:rPr>
          <w:rFonts w:ascii="Arial Nova Cond" w:hAnsi="Arial Nova Cond"/>
        </w:rPr>
        <w:t xml:space="preserve">Se presenta detalle de los costos fijos, donde se consideran gastos de venta, relacionados a la gestión de comercialización y la depreciación de </w:t>
      </w:r>
      <w:r w:rsidR="006B06E6">
        <w:rPr>
          <w:rFonts w:ascii="Arial Nova Cond" w:hAnsi="Arial Nova Cond"/>
        </w:rPr>
        <w:t>la infraestructura</w:t>
      </w:r>
      <w:r w:rsidRPr="007C1689">
        <w:rPr>
          <w:rFonts w:ascii="Arial Nova Cond" w:hAnsi="Arial Nova Cond"/>
        </w:rPr>
        <w:t>.</w:t>
      </w:r>
    </w:p>
    <w:p w14:paraId="0C6BC332" w14:textId="15804D0F" w:rsidR="003B00E2" w:rsidRDefault="003B00E2" w:rsidP="003B00E2">
      <w:pPr>
        <w:rPr>
          <w:rFonts w:ascii="Arial Nova Cond" w:hAnsi="Arial Nova Cond"/>
          <w:i/>
          <w:iCs/>
        </w:rPr>
      </w:pPr>
      <w:r w:rsidRPr="002D3246">
        <w:rPr>
          <w:rFonts w:ascii="Arial Nova Cond" w:hAnsi="Arial Nova Cond"/>
          <w:b/>
        </w:rPr>
        <w:t xml:space="preserve">Cuadro </w:t>
      </w:r>
      <w:r w:rsidR="0044245D" w:rsidRPr="002D3246">
        <w:rPr>
          <w:rFonts w:ascii="Arial Nova Cond" w:hAnsi="Arial Nova Cond"/>
          <w:b/>
        </w:rPr>
        <w:t>N.°</w:t>
      </w:r>
      <w:r w:rsidRPr="002D3246">
        <w:rPr>
          <w:rFonts w:ascii="Arial Nova Cond" w:hAnsi="Arial Nova Cond"/>
          <w:b/>
        </w:rPr>
        <w:t xml:space="preserve"> </w:t>
      </w:r>
      <w:r w:rsidR="00D17631">
        <w:rPr>
          <w:rFonts w:ascii="Arial Nova Cond" w:hAnsi="Arial Nova Cond"/>
          <w:b/>
          <w:bCs/>
        </w:rPr>
        <w:t>7</w:t>
      </w:r>
      <w:r w:rsidRPr="002D3246">
        <w:rPr>
          <w:rFonts w:ascii="Arial Nova Cond" w:hAnsi="Arial Nova Cond"/>
          <w:b/>
        </w:rPr>
        <w:t xml:space="preserve"> </w:t>
      </w:r>
      <w:r w:rsidRPr="00C814E4">
        <w:rPr>
          <w:rFonts w:ascii="Arial Nova Cond" w:hAnsi="Arial Nova Cond"/>
          <w:i/>
          <w:iCs/>
        </w:rPr>
        <w:t>Costos fijos año 1</w:t>
      </w:r>
    </w:p>
    <w:tbl>
      <w:tblPr>
        <w:tblW w:w="8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0"/>
        <w:gridCol w:w="1628"/>
        <w:gridCol w:w="1431"/>
        <w:gridCol w:w="1811"/>
      </w:tblGrid>
      <w:tr w:rsidR="0063142A" w:rsidRPr="0063142A" w14:paraId="2111ECD1" w14:textId="77777777" w:rsidTr="0063142A">
        <w:trPr>
          <w:trHeight w:val="387"/>
        </w:trPr>
        <w:tc>
          <w:tcPr>
            <w:tcW w:w="8560" w:type="dxa"/>
            <w:gridSpan w:val="4"/>
            <w:tcBorders>
              <w:top w:val="single" w:sz="4" w:space="0" w:color="B5E6A2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000000" w:fill="3C7D22"/>
            <w:noWrap/>
            <w:vAlign w:val="center"/>
            <w:hideMark/>
          </w:tcPr>
          <w:p w14:paraId="6025B15B" w14:textId="77777777" w:rsidR="0063142A" w:rsidRPr="0063142A" w:rsidRDefault="0063142A" w:rsidP="0063142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</w:pPr>
            <w:r w:rsidRPr="0063142A"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  <w:t>COSTOS FIJOS  AÑO 1</w:t>
            </w:r>
          </w:p>
        </w:tc>
      </w:tr>
      <w:tr w:rsidR="0063142A" w:rsidRPr="0063142A" w14:paraId="4BA1A182" w14:textId="77777777" w:rsidTr="0063142A">
        <w:trPr>
          <w:trHeight w:val="387"/>
        </w:trPr>
        <w:tc>
          <w:tcPr>
            <w:tcW w:w="8560" w:type="dxa"/>
            <w:gridSpan w:val="4"/>
            <w:tcBorders>
              <w:top w:val="single" w:sz="4" w:space="0" w:color="B5E6A2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000000" w:fill="3C7D22"/>
            <w:noWrap/>
            <w:vAlign w:val="center"/>
            <w:hideMark/>
          </w:tcPr>
          <w:p w14:paraId="47B6D1F6" w14:textId="77777777" w:rsidR="0063142A" w:rsidRPr="0063142A" w:rsidRDefault="0063142A" w:rsidP="0063142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</w:pPr>
            <w:r w:rsidRPr="0063142A"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  <w:t>Gastos de Venta</w:t>
            </w:r>
          </w:p>
        </w:tc>
      </w:tr>
      <w:tr w:rsidR="0063142A" w:rsidRPr="0063142A" w14:paraId="793C7D83" w14:textId="77777777" w:rsidTr="0063142A">
        <w:trPr>
          <w:trHeight w:val="736"/>
        </w:trPr>
        <w:tc>
          <w:tcPr>
            <w:tcW w:w="3690" w:type="dxa"/>
            <w:tcBorders>
              <w:top w:val="nil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12BDDB96" w14:textId="77777777" w:rsidR="0063142A" w:rsidRPr="0063142A" w:rsidRDefault="0063142A" w:rsidP="0063142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0D3512"/>
                <w:kern w:val="0"/>
                <w:lang w:eastAsia="es-SV"/>
                <w14:ligatures w14:val="none"/>
              </w:rPr>
            </w:pPr>
            <w:r w:rsidRPr="0063142A">
              <w:rPr>
                <w:rFonts w:ascii="Arial Nova Cond" w:eastAsia="Times New Roman" w:hAnsi="Arial Nova Cond" w:cs="Times New Roman"/>
                <w:b/>
                <w:bCs/>
                <w:color w:val="0D3512"/>
                <w:kern w:val="0"/>
                <w:lang w:eastAsia="es-SV"/>
                <w14:ligatures w14:val="none"/>
              </w:rPr>
              <w:t>Detalle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000000" w:fill="B5E6A2"/>
            <w:vAlign w:val="center"/>
            <w:hideMark/>
          </w:tcPr>
          <w:p w14:paraId="189DB76D" w14:textId="16B430DA" w:rsidR="0063142A" w:rsidRPr="0063142A" w:rsidRDefault="007B1AE9" w:rsidP="0063142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0D3512"/>
                <w:kern w:val="0"/>
                <w:lang w:eastAsia="es-SV"/>
                <w14:ligatures w14:val="none"/>
              </w:rPr>
            </w:pPr>
            <w:r w:rsidRPr="0063142A">
              <w:rPr>
                <w:rFonts w:ascii="Arial Nova Cond" w:eastAsia="Times New Roman" w:hAnsi="Arial Nova Cond" w:cs="Times New Roman"/>
                <w:b/>
                <w:bCs/>
                <w:color w:val="0D3512"/>
                <w:kern w:val="0"/>
                <w:lang w:eastAsia="es-SV"/>
                <w14:ligatures w14:val="none"/>
              </w:rPr>
              <w:t>Total,</w:t>
            </w:r>
            <w:r w:rsidR="0063142A" w:rsidRPr="0063142A">
              <w:rPr>
                <w:rFonts w:ascii="Arial Nova Cond" w:eastAsia="Times New Roman" w:hAnsi="Arial Nova Cond" w:cs="Times New Roman"/>
                <w:b/>
                <w:bCs/>
                <w:color w:val="0D3512"/>
                <w:kern w:val="0"/>
                <w:lang w:eastAsia="es-SV"/>
                <w14:ligatures w14:val="none"/>
              </w:rPr>
              <w:t>Mensual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000000" w:fill="B5E6A2"/>
            <w:vAlign w:val="center"/>
            <w:hideMark/>
          </w:tcPr>
          <w:p w14:paraId="75929155" w14:textId="77777777" w:rsidR="0063142A" w:rsidRPr="0063142A" w:rsidRDefault="0063142A" w:rsidP="0063142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0D3512"/>
                <w:kern w:val="0"/>
                <w:lang w:eastAsia="es-SV"/>
                <w14:ligatures w14:val="none"/>
              </w:rPr>
            </w:pPr>
            <w:r w:rsidRPr="0063142A">
              <w:rPr>
                <w:rFonts w:ascii="Arial Nova Cond" w:eastAsia="Times New Roman" w:hAnsi="Arial Nova Cond" w:cs="Times New Roman"/>
                <w:b/>
                <w:bCs/>
                <w:color w:val="0D3512"/>
                <w:kern w:val="0"/>
                <w:lang w:eastAsia="es-SV"/>
                <w14:ligatures w14:val="none"/>
              </w:rPr>
              <w:t>N° de Meses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12DE67B0" w14:textId="77777777" w:rsidR="0063142A" w:rsidRPr="0063142A" w:rsidRDefault="0063142A" w:rsidP="0063142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0D3512"/>
                <w:kern w:val="0"/>
                <w:lang w:eastAsia="es-SV"/>
                <w14:ligatures w14:val="none"/>
              </w:rPr>
            </w:pPr>
            <w:r w:rsidRPr="0063142A">
              <w:rPr>
                <w:rFonts w:ascii="Arial Nova Cond" w:eastAsia="Times New Roman" w:hAnsi="Arial Nova Cond" w:cs="Times New Roman"/>
                <w:b/>
                <w:bCs/>
                <w:color w:val="0D3512"/>
                <w:kern w:val="0"/>
                <w:lang w:eastAsia="es-SV"/>
                <w14:ligatures w14:val="none"/>
              </w:rPr>
              <w:t>Total (Anual)</w:t>
            </w:r>
          </w:p>
        </w:tc>
      </w:tr>
      <w:tr w:rsidR="0063142A" w:rsidRPr="0063142A" w14:paraId="7F0C52BD" w14:textId="77777777" w:rsidTr="0063142A">
        <w:trPr>
          <w:trHeight w:val="387"/>
        </w:trPr>
        <w:tc>
          <w:tcPr>
            <w:tcW w:w="3690" w:type="dxa"/>
            <w:tcBorders>
              <w:top w:val="nil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auto" w:fill="auto"/>
            <w:vAlign w:val="center"/>
            <w:hideMark/>
          </w:tcPr>
          <w:p w14:paraId="20A7FBBC" w14:textId="10C6EEF5" w:rsidR="0063142A" w:rsidRPr="0063142A" w:rsidRDefault="0063142A" w:rsidP="0063142A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D3512"/>
                <w:kern w:val="0"/>
                <w:lang w:eastAsia="es-SV"/>
                <w14:ligatures w14:val="none"/>
              </w:rPr>
            </w:pPr>
            <w:r w:rsidRPr="0063142A">
              <w:rPr>
                <w:rFonts w:ascii="Arial Nova Cond" w:eastAsia="Times New Roman" w:hAnsi="Arial Nova Cond" w:cs="Times New Roman"/>
                <w:color w:val="0D3512"/>
                <w:kern w:val="0"/>
                <w:lang w:eastAsia="es-SV"/>
                <w14:ligatures w14:val="none"/>
              </w:rPr>
              <w:t xml:space="preserve">Energía </w:t>
            </w:r>
            <w:r w:rsidR="00CF2260" w:rsidRPr="0063142A">
              <w:rPr>
                <w:rFonts w:ascii="Arial Nova Cond" w:eastAsia="Times New Roman" w:hAnsi="Arial Nova Cond" w:cs="Times New Roman"/>
                <w:color w:val="0D3512"/>
                <w:kern w:val="0"/>
                <w:lang w:eastAsia="es-SV"/>
                <w14:ligatures w14:val="none"/>
              </w:rPr>
              <w:t>Eléctrica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vAlign w:val="center"/>
            <w:hideMark/>
          </w:tcPr>
          <w:p w14:paraId="6771198F" w14:textId="77777777" w:rsidR="0063142A" w:rsidRPr="0063142A" w:rsidRDefault="0063142A" w:rsidP="0063142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0D3512"/>
                <w:kern w:val="0"/>
                <w:lang w:eastAsia="es-SV"/>
                <w14:ligatures w14:val="none"/>
              </w:rPr>
            </w:pPr>
            <w:r w:rsidRPr="0063142A">
              <w:rPr>
                <w:rFonts w:ascii="Arial Nova Cond" w:eastAsia="Times New Roman" w:hAnsi="Arial Nova Cond" w:cs="Times New Roman"/>
                <w:color w:val="0D3512"/>
                <w:kern w:val="0"/>
                <w:lang w:eastAsia="es-SV"/>
                <w14:ligatures w14:val="none"/>
              </w:rPr>
              <w:t xml:space="preserve"> $           7.67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78EE80FA" w14:textId="77777777" w:rsidR="0063142A" w:rsidRPr="0063142A" w:rsidRDefault="0063142A" w:rsidP="0063142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0D3512"/>
                <w:kern w:val="0"/>
                <w:lang w:eastAsia="es-SV"/>
                <w14:ligatures w14:val="none"/>
              </w:rPr>
            </w:pPr>
            <w:r w:rsidRPr="0063142A">
              <w:rPr>
                <w:rFonts w:ascii="Arial Nova Cond" w:eastAsia="Times New Roman" w:hAnsi="Arial Nova Cond" w:cs="Times New Roman"/>
                <w:color w:val="0D3512"/>
                <w:kern w:val="0"/>
                <w:lang w:eastAsia="es-SV"/>
                <w14:ligatures w14:val="none"/>
              </w:rPr>
              <w:t>12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70D6E496" w14:textId="77777777" w:rsidR="0063142A" w:rsidRPr="0063142A" w:rsidRDefault="0063142A" w:rsidP="0063142A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D3512"/>
                <w:kern w:val="0"/>
                <w:lang w:eastAsia="es-SV"/>
                <w14:ligatures w14:val="none"/>
              </w:rPr>
            </w:pPr>
            <w:r w:rsidRPr="0063142A">
              <w:rPr>
                <w:rFonts w:ascii="Arial Nova Cond" w:eastAsia="Times New Roman" w:hAnsi="Arial Nova Cond" w:cs="Times New Roman"/>
                <w:color w:val="0D3512"/>
                <w:kern w:val="0"/>
                <w:lang w:eastAsia="es-SV"/>
                <w14:ligatures w14:val="none"/>
              </w:rPr>
              <w:t xml:space="preserve"> $            92.00 </w:t>
            </w:r>
          </w:p>
        </w:tc>
      </w:tr>
      <w:tr w:rsidR="0063142A" w:rsidRPr="0063142A" w14:paraId="0406CC51" w14:textId="77777777" w:rsidTr="0063142A">
        <w:trPr>
          <w:trHeight w:val="387"/>
        </w:trPr>
        <w:tc>
          <w:tcPr>
            <w:tcW w:w="3690" w:type="dxa"/>
            <w:tcBorders>
              <w:top w:val="nil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auto" w:fill="auto"/>
            <w:vAlign w:val="center"/>
            <w:hideMark/>
          </w:tcPr>
          <w:p w14:paraId="16CF0D6E" w14:textId="77777777" w:rsidR="0063142A" w:rsidRPr="0063142A" w:rsidRDefault="0063142A" w:rsidP="0063142A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D3512"/>
                <w:kern w:val="0"/>
                <w:lang w:eastAsia="es-SV"/>
                <w14:ligatures w14:val="none"/>
              </w:rPr>
            </w:pPr>
            <w:r w:rsidRPr="0063142A">
              <w:rPr>
                <w:rFonts w:ascii="Arial Nova Cond" w:eastAsia="Times New Roman" w:hAnsi="Arial Nova Cond" w:cs="Times New Roman"/>
                <w:color w:val="0D3512"/>
                <w:kern w:val="0"/>
                <w:lang w:eastAsia="es-SV"/>
                <w14:ligatures w14:val="none"/>
              </w:rPr>
              <w:t>Publicidad (Telefonía)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vAlign w:val="center"/>
            <w:hideMark/>
          </w:tcPr>
          <w:p w14:paraId="2042F6AD" w14:textId="77777777" w:rsidR="0063142A" w:rsidRPr="0063142A" w:rsidRDefault="0063142A" w:rsidP="0063142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0D3512"/>
                <w:kern w:val="0"/>
                <w:lang w:eastAsia="es-SV"/>
                <w14:ligatures w14:val="none"/>
              </w:rPr>
            </w:pPr>
            <w:r w:rsidRPr="0063142A">
              <w:rPr>
                <w:rFonts w:ascii="Arial Nova Cond" w:eastAsia="Times New Roman" w:hAnsi="Arial Nova Cond" w:cs="Times New Roman"/>
                <w:color w:val="0D3512"/>
                <w:kern w:val="0"/>
                <w:lang w:eastAsia="es-SV"/>
                <w14:ligatures w14:val="none"/>
              </w:rPr>
              <w:t xml:space="preserve"> $         10.00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43FE09CA" w14:textId="77777777" w:rsidR="0063142A" w:rsidRPr="0063142A" w:rsidRDefault="0063142A" w:rsidP="0063142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0D3512"/>
                <w:kern w:val="0"/>
                <w:lang w:eastAsia="es-SV"/>
                <w14:ligatures w14:val="none"/>
              </w:rPr>
            </w:pPr>
            <w:r w:rsidRPr="0063142A">
              <w:rPr>
                <w:rFonts w:ascii="Arial Nova Cond" w:eastAsia="Times New Roman" w:hAnsi="Arial Nova Cond" w:cs="Times New Roman"/>
                <w:color w:val="0D3512"/>
                <w:kern w:val="0"/>
                <w:lang w:eastAsia="es-SV"/>
                <w14:ligatures w14:val="none"/>
              </w:rPr>
              <w:t>12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03CA540B" w14:textId="77777777" w:rsidR="0063142A" w:rsidRPr="0063142A" w:rsidRDefault="0063142A" w:rsidP="0063142A">
            <w:pPr>
              <w:spacing w:after="0" w:line="240" w:lineRule="auto"/>
              <w:rPr>
                <w:rFonts w:ascii="Arial Nova Cond" w:eastAsia="Times New Roman" w:hAnsi="Arial Nova Cond" w:cs="Times New Roman"/>
                <w:color w:val="0D3512"/>
                <w:kern w:val="0"/>
                <w:lang w:eastAsia="es-SV"/>
                <w14:ligatures w14:val="none"/>
              </w:rPr>
            </w:pPr>
            <w:r w:rsidRPr="0063142A">
              <w:rPr>
                <w:rFonts w:ascii="Arial Nova Cond" w:eastAsia="Times New Roman" w:hAnsi="Arial Nova Cond" w:cs="Times New Roman"/>
                <w:color w:val="0D3512"/>
                <w:kern w:val="0"/>
                <w:lang w:eastAsia="es-SV"/>
                <w14:ligatures w14:val="none"/>
              </w:rPr>
              <w:t xml:space="preserve"> $          120.00 </w:t>
            </w:r>
          </w:p>
        </w:tc>
      </w:tr>
      <w:tr w:rsidR="0063142A" w:rsidRPr="0063142A" w14:paraId="0ACD5889" w14:textId="77777777" w:rsidTr="0063142A">
        <w:trPr>
          <w:trHeight w:val="387"/>
        </w:trPr>
        <w:tc>
          <w:tcPr>
            <w:tcW w:w="6749" w:type="dxa"/>
            <w:gridSpan w:val="3"/>
            <w:tcBorders>
              <w:top w:val="single" w:sz="4" w:space="0" w:color="B5E6A2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000000" w:fill="B5E6A2"/>
            <w:vAlign w:val="center"/>
            <w:hideMark/>
          </w:tcPr>
          <w:p w14:paraId="13D8FA3F" w14:textId="63CCB3A4" w:rsidR="0063142A" w:rsidRPr="0063142A" w:rsidRDefault="007B1AE9" w:rsidP="0063142A">
            <w:pPr>
              <w:spacing w:after="0" w:line="240" w:lineRule="auto"/>
              <w:jc w:val="right"/>
              <w:rPr>
                <w:rFonts w:ascii="Arial Nova Cond" w:eastAsia="Times New Roman" w:hAnsi="Arial Nova Cond" w:cs="Times New Roman"/>
                <w:b/>
                <w:bCs/>
                <w:color w:val="0D3512"/>
                <w:kern w:val="0"/>
                <w:lang w:eastAsia="es-SV"/>
                <w14:ligatures w14:val="none"/>
              </w:rPr>
            </w:pPr>
            <w:r w:rsidRPr="0063142A">
              <w:rPr>
                <w:rFonts w:ascii="Arial Nova Cond" w:eastAsia="Times New Roman" w:hAnsi="Arial Nova Cond" w:cs="Times New Roman"/>
                <w:b/>
                <w:bCs/>
                <w:color w:val="0D3512"/>
                <w:kern w:val="0"/>
                <w:lang w:eastAsia="es-SV"/>
                <w14:ligatures w14:val="none"/>
              </w:rPr>
              <w:t>Subtotal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06050CEB" w14:textId="77777777" w:rsidR="0063142A" w:rsidRPr="0063142A" w:rsidRDefault="0063142A" w:rsidP="0063142A">
            <w:pPr>
              <w:spacing w:after="0" w:line="240" w:lineRule="auto"/>
              <w:rPr>
                <w:rFonts w:ascii="Arial Nova Cond" w:eastAsia="Times New Roman" w:hAnsi="Arial Nova Cond" w:cs="Times New Roman"/>
                <w:b/>
                <w:bCs/>
                <w:color w:val="0D3512"/>
                <w:kern w:val="0"/>
                <w:lang w:eastAsia="es-SV"/>
                <w14:ligatures w14:val="none"/>
              </w:rPr>
            </w:pPr>
            <w:r w:rsidRPr="0063142A">
              <w:rPr>
                <w:rFonts w:ascii="Arial Nova Cond" w:eastAsia="Times New Roman" w:hAnsi="Arial Nova Cond" w:cs="Times New Roman"/>
                <w:b/>
                <w:bCs/>
                <w:color w:val="0D3512"/>
                <w:kern w:val="0"/>
                <w:lang w:eastAsia="es-SV"/>
                <w14:ligatures w14:val="none"/>
              </w:rPr>
              <w:t xml:space="preserve"> $          212.00 </w:t>
            </w:r>
          </w:p>
        </w:tc>
      </w:tr>
      <w:tr w:rsidR="0063142A" w:rsidRPr="0063142A" w14:paraId="20200074" w14:textId="77777777" w:rsidTr="0063142A">
        <w:trPr>
          <w:trHeight w:val="387"/>
        </w:trPr>
        <w:tc>
          <w:tcPr>
            <w:tcW w:w="8560" w:type="dxa"/>
            <w:gridSpan w:val="4"/>
            <w:tcBorders>
              <w:top w:val="single" w:sz="4" w:space="0" w:color="B5E6A2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000000" w:fill="3C7D22"/>
            <w:noWrap/>
            <w:vAlign w:val="center"/>
            <w:hideMark/>
          </w:tcPr>
          <w:p w14:paraId="02CA25FD" w14:textId="77777777" w:rsidR="0063142A" w:rsidRPr="0063142A" w:rsidRDefault="0063142A" w:rsidP="0063142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</w:pPr>
            <w:r w:rsidRPr="0063142A"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  <w:lastRenderedPageBreak/>
              <w:t>Otros costos</w:t>
            </w:r>
          </w:p>
        </w:tc>
      </w:tr>
      <w:tr w:rsidR="0063142A" w:rsidRPr="0063142A" w14:paraId="6A1B8C4E" w14:textId="77777777" w:rsidTr="0063142A">
        <w:trPr>
          <w:trHeight w:val="736"/>
        </w:trPr>
        <w:tc>
          <w:tcPr>
            <w:tcW w:w="3690" w:type="dxa"/>
            <w:tcBorders>
              <w:top w:val="nil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06BE15B3" w14:textId="77777777" w:rsidR="0063142A" w:rsidRPr="0063142A" w:rsidRDefault="0063142A" w:rsidP="0063142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0D3512"/>
                <w:kern w:val="0"/>
                <w:lang w:eastAsia="es-SV"/>
                <w14:ligatures w14:val="none"/>
              </w:rPr>
            </w:pPr>
            <w:r w:rsidRPr="0063142A">
              <w:rPr>
                <w:rFonts w:ascii="Arial Nova Cond" w:eastAsia="Times New Roman" w:hAnsi="Arial Nova Cond" w:cs="Times New Roman"/>
                <w:b/>
                <w:bCs/>
                <w:color w:val="0D3512"/>
                <w:kern w:val="0"/>
                <w:lang w:eastAsia="es-SV"/>
                <w14:ligatures w14:val="none"/>
              </w:rPr>
              <w:t>Detalle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000000" w:fill="B5E6A2"/>
            <w:vAlign w:val="center"/>
            <w:hideMark/>
          </w:tcPr>
          <w:p w14:paraId="455316F2" w14:textId="77777777" w:rsidR="0063142A" w:rsidRPr="0063142A" w:rsidRDefault="0063142A" w:rsidP="0063142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0D3512"/>
                <w:kern w:val="0"/>
                <w:lang w:eastAsia="es-SV"/>
                <w14:ligatures w14:val="none"/>
              </w:rPr>
            </w:pPr>
            <w:r w:rsidRPr="0063142A">
              <w:rPr>
                <w:rFonts w:ascii="Arial Nova Cond" w:eastAsia="Times New Roman" w:hAnsi="Arial Nova Cond" w:cs="Times New Roman"/>
                <w:b/>
                <w:bCs/>
                <w:color w:val="0D3512"/>
                <w:kern w:val="0"/>
                <w:lang w:eastAsia="es-SV"/>
                <w14:ligatures w14:val="none"/>
              </w:rPr>
              <w:t>Total Mensual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000000" w:fill="B5E6A2"/>
            <w:vAlign w:val="center"/>
            <w:hideMark/>
          </w:tcPr>
          <w:p w14:paraId="1FA40E1E" w14:textId="77777777" w:rsidR="0063142A" w:rsidRPr="0063142A" w:rsidRDefault="0063142A" w:rsidP="0063142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0D3512"/>
                <w:kern w:val="0"/>
                <w:lang w:eastAsia="es-SV"/>
                <w14:ligatures w14:val="none"/>
              </w:rPr>
            </w:pPr>
            <w:r w:rsidRPr="0063142A">
              <w:rPr>
                <w:rFonts w:ascii="Arial Nova Cond" w:eastAsia="Times New Roman" w:hAnsi="Arial Nova Cond" w:cs="Times New Roman"/>
                <w:b/>
                <w:bCs/>
                <w:color w:val="0D3512"/>
                <w:kern w:val="0"/>
                <w:lang w:eastAsia="es-SV"/>
                <w14:ligatures w14:val="none"/>
              </w:rPr>
              <w:t>N° de Meses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73BE6452" w14:textId="77777777" w:rsidR="0063142A" w:rsidRPr="0063142A" w:rsidRDefault="0063142A" w:rsidP="0063142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0D3512"/>
                <w:kern w:val="0"/>
                <w:lang w:eastAsia="es-SV"/>
                <w14:ligatures w14:val="none"/>
              </w:rPr>
            </w:pPr>
            <w:r w:rsidRPr="0063142A">
              <w:rPr>
                <w:rFonts w:ascii="Arial Nova Cond" w:eastAsia="Times New Roman" w:hAnsi="Arial Nova Cond" w:cs="Times New Roman"/>
                <w:b/>
                <w:bCs/>
                <w:color w:val="0D3512"/>
                <w:kern w:val="0"/>
                <w:lang w:eastAsia="es-SV"/>
                <w14:ligatures w14:val="none"/>
              </w:rPr>
              <w:t>Total (Anual)</w:t>
            </w:r>
          </w:p>
        </w:tc>
      </w:tr>
      <w:tr w:rsidR="0063142A" w:rsidRPr="0063142A" w14:paraId="09F2EA9B" w14:textId="77777777" w:rsidTr="0063142A">
        <w:trPr>
          <w:trHeight w:val="387"/>
        </w:trPr>
        <w:tc>
          <w:tcPr>
            <w:tcW w:w="3690" w:type="dxa"/>
            <w:tcBorders>
              <w:top w:val="nil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auto" w:fill="auto"/>
            <w:vAlign w:val="center"/>
            <w:hideMark/>
          </w:tcPr>
          <w:p w14:paraId="3DE2898B" w14:textId="77777777" w:rsidR="0063142A" w:rsidRPr="0063142A" w:rsidRDefault="0063142A" w:rsidP="0063142A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63142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Depreciación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vAlign w:val="center"/>
            <w:hideMark/>
          </w:tcPr>
          <w:p w14:paraId="36C360FB" w14:textId="77777777" w:rsidR="0063142A" w:rsidRPr="0063142A" w:rsidRDefault="0063142A" w:rsidP="0063142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63142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   18.10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006C3B9A" w14:textId="77777777" w:rsidR="0063142A" w:rsidRPr="0063142A" w:rsidRDefault="0063142A" w:rsidP="0063142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63142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12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5337422F" w14:textId="77777777" w:rsidR="0063142A" w:rsidRPr="0063142A" w:rsidRDefault="0063142A" w:rsidP="0063142A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63142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    217.20 </w:t>
            </w:r>
          </w:p>
        </w:tc>
      </w:tr>
      <w:tr w:rsidR="0063142A" w:rsidRPr="0063142A" w14:paraId="63868F12" w14:textId="77777777" w:rsidTr="0063142A">
        <w:trPr>
          <w:trHeight w:val="387"/>
        </w:trPr>
        <w:tc>
          <w:tcPr>
            <w:tcW w:w="6749" w:type="dxa"/>
            <w:gridSpan w:val="3"/>
            <w:tcBorders>
              <w:top w:val="single" w:sz="4" w:space="0" w:color="B5E6A2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471EFFF8" w14:textId="58D685A9" w:rsidR="0063142A" w:rsidRPr="0063142A" w:rsidRDefault="00171200" w:rsidP="0063142A">
            <w:pPr>
              <w:spacing w:after="0" w:line="240" w:lineRule="auto"/>
              <w:jc w:val="right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63142A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>Subtotal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0B4EA7C3" w14:textId="77777777" w:rsidR="0063142A" w:rsidRPr="0063142A" w:rsidRDefault="0063142A" w:rsidP="0063142A">
            <w:pPr>
              <w:spacing w:after="0" w:line="240" w:lineRule="auto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63142A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 xml:space="preserve"> $          217.20 </w:t>
            </w:r>
          </w:p>
        </w:tc>
      </w:tr>
      <w:tr w:rsidR="0063142A" w:rsidRPr="0063142A" w14:paraId="26388707" w14:textId="77777777" w:rsidTr="0063142A">
        <w:trPr>
          <w:trHeight w:val="387"/>
        </w:trPr>
        <w:tc>
          <w:tcPr>
            <w:tcW w:w="3690" w:type="dxa"/>
            <w:tcBorders>
              <w:top w:val="nil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000000" w:fill="3C7D22"/>
            <w:noWrap/>
            <w:vAlign w:val="center"/>
            <w:hideMark/>
          </w:tcPr>
          <w:p w14:paraId="3C2B9E53" w14:textId="77777777" w:rsidR="0063142A" w:rsidRPr="0063142A" w:rsidRDefault="0063142A" w:rsidP="0063142A">
            <w:pPr>
              <w:spacing w:after="0" w:line="240" w:lineRule="auto"/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</w:pPr>
            <w:r w:rsidRPr="0063142A"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  <w:t xml:space="preserve">Total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000000" w:fill="3C7D22"/>
            <w:noWrap/>
            <w:vAlign w:val="center"/>
            <w:hideMark/>
          </w:tcPr>
          <w:p w14:paraId="7065A87F" w14:textId="77777777" w:rsidR="0063142A" w:rsidRPr="0063142A" w:rsidRDefault="0063142A" w:rsidP="0063142A">
            <w:pPr>
              <w:spacing w:after="0" w:line="240" w:lineRule="auto"/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</w:pPr>
            <w:r w:rsidRPr="0063142A"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000000" w:fill="3C7D22"/>
            <w:noWrap/>
            <w:vAlign w:val="center"/>
            <w:hideMark/>
          </w:tcPr>
          <w:p w14:paraId="06FE01E2" w14:textId="77777777" w:rsidR="0063142A" w:rsidRPr="0063142A" w:rsidRDefault="0063142A" w:rsidP="0063142A">
            <w:pPr>
              <w:spacing w:after="0" w:line="240" w:lineRule="auto"/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</w:pPr>
            <w:r w:rsidRPr="0063142A"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000000" w:fill="3C7D22"/>
            <w:noWrap/>
            <w:vAlign w:val="center"/>
            <w:hideMark/>
          </w:tcPr>
          <w:p w14:paraId="599AE463" w14:textId="77777777" w:rsidR="0063142A" w:rsidRPr="0063142A" w:rsidRDefault="0063142A" w:rsidP="0063142A">
            <w:pPr>
              <w:spacing w:after="0" w:line="240" w:lineRule="auto"/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</w:pPr>
            <w:r w:rsidRPr="0063142A"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  <w:t xml:space="preserve"> $          429.20 </w:t>
            </w:r>
          </w:p>
        </w:tc>
      </w:tr>
    </w:tbl>
    <w:p w14:paraId="5BD0608F" w14:textId="77777777" w:rsidR="00171200" w:rsidRDefault="00171200" w:rsidP="003B00E2">
      <w:pPr>
        <w:jc w:val="both"/>
        <w:rPr>
          <w:rFonts w:ascii="Arial Nova Cond" w:hAnsi="Arial Nova Cond"/>
        </w:rPr>
      </w:pPr>
    </w:p>
    <w:p w14:paraId="279F0C51" w14:textId="33921A5E" w:rsidR="002C54D6" w:rsidRDefault="002C54D6" w:rsidP="003B00E2">
      <w:pPr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 xml:space="preserve">Para los costos variables, se toman en consideración </w:t>
      </w:r>
      <w:r w:rsidR="004A0BF7">
        <w:rPr>
          <w:rFonts w:ascii="Arial Nova Cond" w:hAnsi="Arial Nova Cond"/>
        </w:rPr>
        <w:t>todos los insumos para la producción y la mano de obra,</w:t>
      </w:r>
      <w:r w:rsidR="00283CC7">
        <w:rPr>
          <w:rFonts w:ascii="Arial Nova Cond" w:hAnsi="Arial Nova Cond"/>
        </w:rPr>
        <w:t xml:space="preserve"> el costo total se divide entre el rendimiento productivo esperado por ciclo productivo</w:t>
      </w:r>
      <w:r w:rsidR="006E369F">
        <w:rPr>
          <w:rFonts w:ascii="Arial Nova Cond" w:hAnsi="Arial Nova Cond"/>
        </w:rPr>
        <w:t xml:space="preserve"> y</w:t>
      </w:r>
      <w:r w:rsidR="00283CC7">
        <w:rPr>
          <w:rFonts w:ascii="Arial Nova Cond" w:hAnsi="Arial Nova Cond"/>
        </w:rPr>
        <w:t xml:space="preserve"> p</w:t>
      </w:r>
      <w:r w:rsidR="002F34D7">
        <w:rPr>
          <w:rFonts w:ascii="Arial Nova Cond" w:hAnsi="Arial Nova Cond"/>
        </w:rPr>
        <w:t>ara este caso se obtiene un costo de $9.</w:t>
      </w:r>
      <w:r w:rsidR="000D1DED">
        <w:rPr>
          <w:rFonts w:ascii="Arial Nova Cond" w:hAnsi="Arial Nova Cond"/>
        </w:rPr>
        <w:t>47</w:t>
      </w:r>
      <w:r w:rsidR="002F34D7">
        <w:rPr>
          <w:rFonts w:ascii="Arial Nova Cond" w:hAnsi="Arial Nova Cond"/>
        </w:rPr>
        <w:t xml:space="preserve"> por caja de tomate</w:t>
      </w:r>
      <w:r w:rsidR="000D1DED">
        <w:rPr>
          <w:rFonts w:ascii="Arial Nova Cond" w:hAnsi="Arial Nova Cond"/>
        </w:rPr>
        <w:t>, producida en macro túne</w:t>
      </w:r>
      <w:r w:rsidR="00214FB2">
        <w:rPr>
          <w:rFonts w:ascii="Arial Nova Cond" w:hAnsi="Arial Nova Cond"/>
        </w:rPr>
        <w:t>l.</w:t>
      </w:r>
    </w:p>
    <w:p w14:paraId="64F881B2" w14:textId="77777777" w:rsidR="00881EFF" w:rsidRDefault="00881EFF" w:rsidP="00881EFF">
      <w:pPr>
        <w:rPr>
          <w:rFonts w:ascii="Arial Nova Cond" w:hAnsi="Arial Nova Cond"/>
          <w:i/>
          <w:iCs/>
        </w:rPr>
      </w:pPr>
      <w:r w:rsidRPr="00402D63">
        <w:rPr>
          <w:rFonts w:ascii="Arial Nova Cond" w:hAnsi="Arial Nova Cond"/>
          <w:b/>
          <w:bCs/>
        </w:rPr>
        <w:t>Cuadro N°</w:t>
      </w:r>
      <w:r>
        <w:rPr>
          <w:rFonts w:ascii="Arial Nova Cond" w:hAnsi="Arial Nova Cond"/>
          <w:b/>
          <w:bCs/>
        </w:rPr>
        <w:t>8</w:t>
      </w:r>
      <w:r>
        <w:rPr>
          <w:rFonts w:ascii="Arial Nova Cond" w:hAnsi="Arial Nova Cond"/>
        </w:rPr>
        <w:t xml:space="preserve"> </w:t>
      </w:r>
      <w:r>
        <w:rPr>
          <w:rFonts w:ascii="Arial Nova Cond" w:hAnsi="Arial Nova Cond"/>
          <w:i/>
          <w:iCs/>
        </w:rPr>
        <w:t>Costos Variables</w:t>
      </w:r>
    </w:p>
    <w:tbl>
      <w:tblPr>
        <w:tblW w:w="9929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6"/>
        <w:gridCol w:w="2096"/>
        <w:gridCol w:w="1817"/>
        <w:gridCol w:w="1820"/>
        <w:gridCol w:w="1540"/>
      </w:tblGrid>
      <w:tr w:rsidR="00881EFF" w:rsidRPr="00881EFF" w14:paraId="7F7F8D6B" w14:textId="77777777" w:rsidTr="00AD65A7">
        <w:trPr>
          <w:trHeight w:val="244"/>
        </w:trPr>
        <w:tc>
          <w:tcPr>
            <w:tcW w:w="9929" w:type="dxa"/>
            <w:gridSpan w:val="5"/>
            <w:tcBorders>
              <w:top w:val="single" w:sz="4" w:space="0" w:color="B5E6A2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000000" w:fill="3C7D22"/>
            <w:noWrap/>
            <w:vAlign w:val="bottom"/>
            <w:hideMark/>
          </w:tcPr>
          <w:p w14:paraId="366C9AE8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  <w:t>COSTOS VARIABLES</w:t>
            </w:r>
          </w:p>
        </w:tc>
      </w:tr>
      <w:tr w:rsidR="00881EFF" w:rsidRPr="00881EFF" w14:paraId="3E9DB44D" w14:textId="77777777" w:rsidTr="00AD65A7">
        <w:trPr>
          <w:trHeight w:val="244"/>
        </w:trPr>
        <w:tc>
          <w:tcPr>
            <w:tcW w:w="9929" w:type="dxa"/>
            <w:gridSpan w:val="5"/>
            <w:tcBorders>
              <w:top w:val="single" w:sz="4" w:space="0" w:color="B5E6A2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000000" w:fill="3C7D22"/>
            <w:noWrap/>
            <w:vAlign w:val="bottom"/>
            <w:hideMark/>
          </w:tcPr>
          <w:p w14:paraId="5B614B97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  <w:t>Plantinero</w:t>
            </w:r>
          </w:p>
        </w:tc>
      </w:tr>
      <w:tr w:rsidR="00881EFF" w:rsidRPr="00881EFF" w14:paraId="23BEBF82" w14:textId="77777777" w:rsidTr="00AD65A7">
        <w:trPr>
          <w:trHeight w:val="244"/>
        </w:trPr>
        <w:tc>
          <w:tcPr>
            <w:tcW w:w="2656" w:type="dxa"/>
            <w:tcBorders>
              <w:top w:val="nil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431ABCA6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Concepto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73C3FB80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 xml:space="preserve">Unidad 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40945D7A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Cantidad utilizada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16D2F474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Costo unitario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35F8C588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Total</w:t>
            </w:r>
          </w:p>
        </w:tc>
      </w:tr>
      <w:tr w:rsidR="00AD65A7" w:rsidRPr="00881EFF" w14:paraId="445B9024" w14:textId="77777777" w:rsidTr="00AD65A7">
        <w:trPr>
          <w:trHeight w:val="244"/>
        </w:trPr>
        <w:tc>
          <w:tcPr>
            <w:tcW w:w="2656" w:type="dxa"/>
            <w:tcBorders>
              <w:top w:val="nil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67C5B48B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Plantines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26AC1BEE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Unidad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33B82E5D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290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3BD76267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0.15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50E6E13C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43.50 </w:t>
            </w:r>
          </w:p>
        </w:tc>
      </w:tr>
      <w:tr w:rsidR="00AD65A7" w:rsidRPr="00881EFF" w14:paraId="188CAE9F" w14:textId="77777777" w:rsidTr="00AD65A7">
        <w:trPr>
          <w:trHeight w:val="244"/>
        </w:trPr>
        <w:tc>
          <w:tcPr>
            <w:tcW w:w="8389" w:type="dxa"/>
            <w:gridSpan w:val="4"/>
            <w:tcBorders>
              <w:top w:val="single" w:sz="4" w:space="0" w:color="B5E6A2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07B58AA6" w14:textId="77777777" w:rsidR="00881EFF" w:rsidRPr="00881EFF" w:rsidRDefault="00881EFF" w:rsidP="00881EFF">
            <w:pPr>
              <w:spacing w:after="0" w:line="240" w:lineRule="auto"/>
              <w:jc w:val="right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Sub Total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000000" w:fill="B5E6A2"/>
            <w:noWrap/>
            <w:vAlign w:val="bottom"/>
            <w:hideMark/>
          </w:tcPr>
          <w:p w14:paraId="5A94C66A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 xml:space="preserve"> $         43.50 </w:t>
            </w:r>
          </w:p>
        </w:tc>
      </w:tr>
      <w:tr w:rsidR="00881EFF" w:rsidRPr="00881EFF" w14:paraId="591E9585" w14:textId="77777777" w:rsidTr="00AD65A7">
        <w:trPr>
          <w:trHeight w:val="244"/>
        </w:trPr>
        <w:tc>
          <w:tcPr>
            <w:tcW w:w="9929" w:type="dxa"/>
            <w:gridSpan w:val="5"/>
            <w:tcBorders>
              <w:top w:val="single" w:sz="4" w:space="0" w:color="B5E6A2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6813C2A1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  <w:t>Fertilizantes</w:t>
            </w:r>
          </w:p>
        </w:tc>
      </w:tr>
      <w:tr w:rsidR="00881EFF" w:rsidRPr="00881EFF" w14:paraId="7ADD28DF" w14:textId="77777777" w:rsidTr="00AD65A7">
        <w:trPr>
          <w:trHeight w:val="244"/>
        </w:trPr>
        <w:tc>
          <w:tcPr>
            <w:tcW w:w="2656" w:type="dxa"/>
            <w:tcBorders>
              <w:top w:val="single" w:sz="4" w:space="0" w:color="B5E6A2"/>
              <w:left w:val="single" w:sz="4" w:space="0" w:color="B5E6A2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055AF2E6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Concepto</w:t>
            </w:r>
          </w:p>
        </w:tc>
        <w:tc>
          <w:tcPr>
            <w:tcW w:w="2096" w:type="dxa"/>
            <w:tcBorders>
              <w:top w:val="single" w:sz="4" w:space="0" w:color="B5E6A2"/>
              <w:left w:val="nil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0D252465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Unidad</w:t>
            </w:r>
          </w:p>
        </w:tc>
        <w:tc>
          <w:tcPr>
            <w:tcW w:w="1817" w:type="dxa"/>
            <w:tcBorders>
              <w:top w:val="single" w:sz="4" w:space="0" w:color="B5E6A2"/>
              <w:left w:val="nil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64F1EB10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Cantidad utilizada</w:t>
            </w:r>
          </w:p>
        </w:tc>
        <w:tc>
          <w:tcPr>
            <w:tcW w:w="1819" w:type="dxa"/>
            <w:tcBorders>
              <w:top w:val="single" w:sz="4" w:space="0" w:color="B5E6A2"/>
              <w:left w:val="nil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2FD3C3BE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Costo unitario</w:t>
            </w:r>
          </w:p>
        </w:tc>
        <w:tc>
          <w:tcPr>
            <w:tcW w:w="1540" w:type="dxa"/>
            <w:tcBorders>
              <w:top w:val="single" w:sz="4" w:space="0" w:color="B5E6A2"/>
              <w:left w:val="nil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6A091E52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Total</w:t>
            </w:r>
          </w:p>
        </w:tc>
      </w:tr>
      <w:tr w:rsidR="00AD65A7" w:rsidRPr="00881EFF" w14:paraId="6FDB7486" w14:textId="77777777" w:rsidTr="00AD65A7">
        <w:trPr>
          <w:trHeight w:val="244"/>
        </w:trPr>
        <w:tc>
          <w:tcPr>
            <w:tcW w:w="2656" w:type="dxa"/>
            <w:tcBorders>
              <w:top w:val="single" w:sz="4" w:space="0" w:color="B5E6A2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1175E13C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Urea</w:t>
            </w:r>
          </w:p>
        </w:tc>
        <w:tc>
          <w:tcPr>
            <w:tcW w:w="2096" w:type="dxa"/>
            <w:tcBorders>
              <w:top w:val="single" w:sz="4" w:space="0" w:color="B5E6A2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724E75C3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Lb</w:t>
            </w:r>
          </w:p>
        </w:tc>
        <w:tc>
          <w:tcPr>
            <w:tcW w:w="1817" w:type="dxa"/>
            <w:tcBorders>
              <w:top w:val="single" w:sz="4" w:space="0" w:color="B5E6A2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4708B82B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8</w:t>
            </w:r>
          </w:p>
        </w:tc>
        <w:tc>
          <w:tcPr>
            <w:tcW w:w="1819" w:type="dxa"/>
            <w:tcBorders>
              <w:top w:val="single" w:sz="4" w:space="0" w:color="B5E6A2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348E2D0D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0.33 </w:t>
            </w:r>
          </w:p>
        </w:tc>
        <w:tc>
          <w:tcPr>
            <w:tcW w:w="1540" w:type="dxa"/>
            <w:tcBorders>
              <w:top w:val="single" w:sz="4" w:space="0" w:color="B5E6A2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4D6326FC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2.66 </w:t>
            </w:r>
          </w:p>
        </w:tc>
      </w:tr>
      <w:tr w:rsidR="00AD65A7" w:rsidRPr="00881EFF" w14:paraId="35D387C2" w14:textId="77777777" w:rsidTr="00AD65A7">
        <w:trPr>
          <w:trHeight w:val="244"/>
        </w:trPr>
        <w:tc>
          <w:tcPr>
            <w:tcW w:w="2656" w:type="dxa"/>
            <w:tcBorders>
              <w:top w:val="nil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511236DC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MAP 12-61-0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42CF6B44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Lb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2A52E546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10.8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4932728A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0.91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2F60F63E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9.80 </w:t>
            </w:r>
          </w:p>
        </w:tc>
      </w:tr>
      <w:tr w:rsidR="00AD65A7" w:rsidRPr="00881EFF" w14:paraId="3B8D5E73" w14:textId="77777777" w:rsidTr="00AD65A7">
        <w:trPr>
          <w:trHeight w:val="244"/>
        </w:trPr>
        <w:tc>
          <w:tcPr>
            <w:tcW w:w="2656" w:type="dxa"/>
            <w:tcBorders>
              <w:top w:val="nil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0F0BF226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Sulfato de Potasio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58555905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Lb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5D44FE04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45.1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3AD1BA31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0.74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1AE0C25E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33.55 </w:t>
            </w:r>
          </w:p>
        </w:tc>
      </w:tr>
      <w:tr w:rsidR="00AD65A7" w:rsidRPr="00881EFF" w14:paraId="04B55A2C" w14:textId="77777777" w:rsidTr="00AD65A7">
        <w:trPr>
          <w:trHeight w:val="244"/>
        </w:trPr>
        <w:tc>
          <w:tcPr>
            <w:tcW w:w="2656" w:type="dxa"/>
            <w:tcBorders>
              <w:top w:val="nil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396D3480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Sulfato de Magnesio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2D83DA5C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Lb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365CB651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17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1DCB126D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0.20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128EA0A3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3.39 </w:t>
            </w:r>
          </w:p>
        </w:tc>
      </w:tr>
      <w:tr w:rsidR="00AD65A7" w:rsidRPr="00881EFF" w14:paraId="059A5E0D" w14:textId="77777777" w:rsidTr="00AD65A7">
        <w:trPr>
          <w:trHeight w:val="244"/>
        </w:trPr>
        <w:tc>
          <w:tcPr>
            <w:tcW w:w="2656" w:type="dxa"/>
            <w:tcBorders>
              <w:top w:val="nil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3C50EC01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Nitrato de calcio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077AA7AD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Lb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077F4C00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41.5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39935FA9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0.48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65C9B10E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19.95 </w:t>
            </w:r>
          </w:p>
        </w:tc>
      </w:tr>
      <w:tr w:rsidR="00AD65A7" w:rsidRPr="00881EFF" w14:paraId="648D745A" w14:textId="77777777" w:rsidTr="00AD65A7">
        <w:trPr>
          <w:trHeight w:val="244"/>
        </w:trPr>
        <w:tc>
          <w:tcPr>
            <w:tcW w:w="2656" w:type="dxa"/>
            <w:tcBorders>
              <w:top w:val="nil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0E16C4C9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Manvert Biomix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1A87FF01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Gr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6E4E94BD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500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57AD0C85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0.02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24C63FE2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10.50 </w:t>
            </w:r>
          </w:p>
        </w:tc>
      </w:tr>
      <w:tr w:rsidR="00AD65A7" w:rsidRPr="00881EFF" w14:paraId="4C1B31E2" w14:textId="77777777" w:rsidTr="00AD65A7">
        <w:trPr>
          <w:trHeight w:val="244"/>
        </w:trPr>
        <w:tc>
          <w:tcPr>
            <w:tcW w:w="8389" w:type="dxa"/>
            <w:gridSpan w:val="4"/>
            <w:tcBorders>
              <w:top w:val="single" w:sz="4" w:space="0" w:color="B5E6A2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21B583D4" w14:textId="77777777" w:rsidR="00881EFF" w:rsidRPr="00881EFF" w:rsidRDefault="00881EFF" w:rsidP="00881EFF">
            <w:pPr>
              <w:spacing w:after="0" w:line="240" w:lineRule="auto"/>
              <w:jc w:val="right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Sub Total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000000" w:fill="B5E6A2"/>
            <w:noWrap/>
            <w:vAlign w:val="bottom"/>
            <w:hideMark/>
          </w:tcPr>
          <w:p w14:paraId="4B8F1B68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 xml:space="preserve"> $         79.85 </w:t>
            </w:r>
          </w:p>
        </w:tc>
      </w:tr>
      <w:tr w:rsidR="00881EFF" w:rsidRPr="00881EFF" w14:paraId="4D52C94D" w14:textId="77777777" w:rsidTr="00AD65A7">
        <w:trPr>
          <w:trHeight w:val="244"/>
        </w:trPr>
        <w:tc>
          <w:tcPr>
            <w:tcW w:w="9929" w:type="dxa"/>
            <w:gridSpan w:val="5"/>
            <w:tcBorders>
              <w:top w:val="single" w:sz="4" w:space="0" w:color="B5E6A2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000000" w:fill="3C7D22"/>
            <w:noWrap/>
            <w:vAlign w:val="bottom"/>
            <w:hideMark/>
          </w:tcPr>
          <w:p w14:paraId="4A55816B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  <w:t>Fertilizantes foliares</w:t>
            </w:r>
          </w:p>
        </w:tc>
      </w:tr>
      <w:tr w:rsidR="00881EFF" w:rsidRPr="00881EFF" w14:paraId="23E604FF" w14:textId="77777777" w:rsidTr="00AD65A7">
        <w:trPr>
          <w:trHeight w:val="244"/>
        </w:trPr>
        <w:tc>
          <w:tcPr>
            <w:tcW w:w="2656" w:type="dxa"/>
            <w:tcBorders>
              <w:top w:val="nil"/>
              <w:left w:val="single" w:sz="4" w:space="0" w:color="B5E6A2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7C016A3B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Concepto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5D5562C7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Unidad de medida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2FBB442F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Cantidad utilizada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3E339B63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Costo unitario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5CDCF669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Total</w:t>
            </w:r>
          </w:p>
        </w:tc>
      </w:tr>
      <w:tr w:rsidR="00AD65A7" w:rsidRPr="00881EFF" w14:paraId="38D6FEFE" w14:textId="77777777" w:rsidTr="00AD65A7">
        <w:trPr>
          <w:trHeight w:val="244"/>
        </w:trPr>
        <w:tc>
          <w:tcPr>
            <w:tcW w:w="2656" w:type="dxa"/>
            <w:tcBorders>
              <w:top w:val="single" w:sz="4" w:space="0" w:color="B5E6A2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4A5A5EDD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Metalosato multimineral </w:t>
            </w:r>
          </w:p>
        </w:tc>
        <w:tc>
          <w:tcPr>
            <w:tcW w:w="2096" w:type="dxa"/>
            <w:tcBorders>
              <w:top w:val="single" w:sz="4" w:space="0" w:color="B5E6A2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07F60EEB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Ml</w:t>
            </w:r>
          </w:p>
        </w:tc>
        <w:tc>
          <w:tcPr>
            <w:tcW w:w="1817" w:type="dxa"/>
            <w:tcBorders>
              <w:top w:val="single" w:sz="4" w:space="0" w:color="B5E6A2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05A6FD8E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450</w:t>
            </w:r>
          </w:p>
        </w:tc>
        <w:tc>
          <w:tcPr>
            <w:tcW w:w="1819" w:type="dxa"/>
            <w:tcBorders>
              <w:top w:val="single" w:sz="4" w:space="0" w:color="B5E6A2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7259DC31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0.03 </w:t>
            </w:r>
          </w:p>
        </w:tc>
        <w:tc>
          <w:tcPr>
            <w:tcW w:w="1540" w:type="dxa"/>
            <w:tcBorders>
              <w:top w:val="single" w:sz="4" w:space="0" w:color="B5E6A2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7C61390F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14.40 </w:t>
            </w:r>
          </w:p>
        </w:tc>
      </w:tr>
      <w:tr w:rsidR="00AD65A7" w:rsidRPr="00881EFF" w14:paraId="2FF174C7" w14:textId="77777777" w:rsidTr="00AD65A7">
        <w:trPr>
          <w:trHeight w:val="244"/>
        </w:trPr>
        <w:tc>
          <w:tcPr>
            <w:tcW w:w="2656" w:type="dxa"/>
            <w:tcBorders>
              <w:top w:val="nil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2B012A92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Cabion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66CAE3C6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Ml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109120BD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150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2AA1A52A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0.02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164A0012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2.25 </w:t>
            </w:r>
          </w:p>
        </w:tc>
      </w:tr>
      <w:tr w:rsidR="00AD65A7" w:rsidRPr="00881EFF" w14:paraId="64551D10" w14:textId="77777777" w:rsidTr="00AD65A7">
        <w:trPr>
          <w:trHeight w:val="244"/>
        </w:trPr>
        <w:tc>
          <w:tcPr>
            <w:tcW w:w="2656" w:type="dxa"/>
            <w:tcBorders>
              <w:top w:val="nil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5D19BFA5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Kustodio plus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3FDA167A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Ml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2C9D11A0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100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20B9EFA8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0.02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182BD348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2.40 </w:t>
            </w:r>
          </w:p>
        </w:tc>
      </w:tr>
      <w:tr w:rsidR="00AD65A7" w:rsidRPr="00881EFF" w14:paraId="2527D65C" w14:textId="77777777" w:rsidTr="00AD65A7">
        <w:trPr>
          <w:trHeight w:val="244"/>
        </w:trPr>
        <w:tc>
          <w:tcPr>
            <w:tcW w:w="2656" w:type="dxa"/>
            <w:tcBorders>
              <w:top w:val="nil"/>
              <w:left w:val="single" w:sz="4" w:space="0" w:color="B5E6A2"/>
              <w:bottom w:val="single" w:sz="4" w:space="0" w:color="B5E6A2"/>
              <w:right w:val="nil"/>
            </w:tcBorders>
            <w:shd w:val="clear" w:color="auto" w:fill="auto"/>
            <w:noWrap/>
            <w:vAlign w:val="center"/>
            <w:hideMark/>
          </w:tcPr>
          <w:p w14:paraId="3048D996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Raizal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B5E6A2"/>
              <w:right w:val="nil"/>
            </w:tcBorders>
            <w:shd w:val="clear" w:color="auto" w:fill="auto"/>
            <w:noWrap/>
            <w:vAlign w:val="bottom"/>
            <w:hideMark/>
          </w:tcPr>
          <w:p w14:paraId="75D0231C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Gr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B5E6A2"/>
              <w:right w:val="nil"/>
            </w:tcBorders>
            <w:shd w:val="clear" w:color="auto" w:fill="auto"/>
            <w:noWrap/>
            <w:vAlign w:val="bottom"/>
            <w:hideMark/>
          </w:tcPr>
          <w:p w14:paraId="4CDFDE49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200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435F6CC3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0.01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3EDC514D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2.40 </w:t>
            </w:r>
          </w:p>
        </w:tc>
      </w:tr>
      <w:tr w:rsidR="00AD65A7" w:rsidRPr="00881EFF" w14:paraId="7A95FEAA" w14:textId="77777777" w:rsidTr="00AD65A7">
        <w:trPr>
          <w:trHeight w:val="244"/>
        </w:trPr>
        <w:tc>
          <w:tcPr>
            <w:tcW w:w="8389" w:type="dxa"/>
            <w:gridSpan w:val="4"/>
            <w:tcBorders>
              <w:top w:val="single" w:sz="4" w:space="0" w:color="B5E6A2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045743AB" w14:textId="77777777" w:rsidR="00881EFF" w:rsidRPr="00881EFF" w:rsidRDefault="00881EFF" w:rsidP="00881EFF">
            <w:pPr>
              <w:spacing w:after="0" w:line="240" w:lineRule="auto"/>
              <w:jc w:val="right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Sub Total 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000000" w:fill="B5E6A2"/>
            <w:noWrap/>
            <w:vAlign w:val="bottom"/>
            <w:hideMark/>
          </w:tcPr>
          <w:p w14:paraId="22CBAC19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 xml:space="preserve"> $         21.45 </w:t>
            </w:r>
          </w:p>
        </w:tc>
      </w:tr>
      <w:tr w:rsidR="00881EFF" w:rsidRPr="00881EFF" w14:paraId="2B805CB8" w14:textId="77777777" w:rsidTr="00AD65A7">
        <w:trPr>
          <w:trHeight w:val="244"/>
        </w:trPr>
        <w:tc>
          <w:tcPr>
            <w:tcW w:w="9929" w:type="dxa"/>
            <w:gridSpan w:val="5"/>
            <w:tcBorders>
              <w:top w:val="single" w:sz="4" w:space="0" w:color="B5E6A2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000000" w:fill="3C7D22"/>
            <w:noWrap/>
            <w:vAlign w:val="bottom"/>
            <w:hideMark/>
          </w:tcPr>
          <w:p w14:paraId="6757B9D0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  <w:t>Abonos organicos</w:t>
            </w:r>
          </w:p>
        </w:tc>
      </w:tr>
      <w:tr w:rsidR="00881EFF" w:rsidRPr="00881EFF" w14:paraId="3CBB8340" w14:textId="77777777" w:rsidTr="00AD65A7">
        <w:trPr>
          <w:trHeight w:val="244"/>
        </w:trPr>
        <w:tc>
          <w:tcPr>
            <w:tcW w:w="2656" w:type="dxa"/>
            <w:tcBorders>
              <w:top w:val="nil"/>
              <w:left w:val="single" w:sz="4" w:space="0" w:color="B5E6A2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7671D7DB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Concepto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0872E4AC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Unidad de medida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3ABB548E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Cantidad utilizada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3FA79CA9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Costo unitario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1C31C767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Total</w:t>
            </w:r>
          </w:p>
        </w:tc>
      </w:tr>
      <w:tr w:rsidR="00AD65A7" w:rsidRPr="00881EFF" w14:paraId="1CB7ADC9" w14:textId="77777777" w:rsidTr="00AD65A7">
        <w:trPr>
          <w:trHeight w:val="244"/>
        </w:trPr>
        <w:tc>
          <w:tcPr>
            <w:tcW w:w="2656" w:type="dxa"/>
            <w:tcBorders>
              <w:top w:val="single" w:sz="4" w:space="0" w:color="B5E6A2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00A6F702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Sagrofer</w:t>
            </w:r>
          </w:p>
        </w:tc>
        <w:tc>
          <w:tcPr>
            <w:tcW w:w="2096" w:type="dxa"/>
            <w:tcBorders>
              <w:top w:val="single" w:sz="4" w:space="0" w:color="B5E6A2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205EC984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quintal</w:t>
            </w:r>
          </w:p>
        </w:tc>
        <w:tc>
          <w:tcPr>
            <w:tcW w:w="1817" w:type="dxa"/>
            <w:tcBorders>
              <w:top w:val="single" w:sz="4" w:space="0" w:color="B5E6A2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6F6592DC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1819" w:type="dxa"/>
            <w:tcBorders>
              <w:top w:val="single" w:sz="4" w:space="0" w:color="B5E6A2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26BFF952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17.75 </w:t>
            </w:r>
          </w:p>
        </w:tc>
        <w:tc>
          <w:tcPr>
            <w:tcW w:w="1540" w:type="dxa"/>
            <w:tcBorders>
              <w:top w:val="single" w:sz="4" w:space="0" w:color="B5E6A2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2DCC9688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35.50 </w:t>
            </w:r>
          </w:p>
        </w:tc>
      </w:tr>
      <w:tr w:rsidR="00AD65A7" w:rsidRPr="00881EFF" w14:paraId="18CE22CF" w14:textId="77777777" w:rsidTr="00AD65A7">
        <w:trPr>
          <w:trHeight w:val="244"/>
        </w:trPr>
        <w:tc>
          <w:tcPr>
            <w:tcW w:w="8389" w:type="dxa"/>
            <w:gridSpan w:val="4"/>
            <w:tcBorders>
              <w:top w:val="single" w:sz="4" w:space="0" w:color="B5E6A2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4D92AB58" w14:textId="77777777" w:rsidR="00881EFF" w:rsidRPr="00881EFF" w:rsidRDefault="00881EFF" w:rsidP="00881EFF">
            <w:pPr>
              <w:spacing w:after="0" w:line="240" w:lineRule="auto"/>
              <w:jc w:val="right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Sub Total 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000000" w:fill="B5E6A2"/>
            <w:noWrap/>
            <w:vAlign w:val="bottom"/>
            <w:hideMark/>
          </w:tcPr>
          <w:p w14:paraId="0EC43912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 xml:space="preserve"> $         35.50 </w:t>
            </w:r>
          </w:p>
        </w:tc>
      </w:tr>
      <w:tr w:rsidR="00881EFF" w:rsidRPr="00881EFF" w14:paraId="0230BBA6" w14:textId="77777777" w:rsidTr="00AD65A7">
        <w:trPr>
          <w:trHeight w:val="244"/>
        </w:trPr>
        <w:tc>
          <w:tcPr>
            <w:tcW w:w="9929" w:type="dxa"/>
            <w:gridSpan w:val="5"/>
            <w:tcBorders>
              <w:top w:val="single" w:sz="4" w:space="0" w:color="B5E6A2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000000" w:fill="3C7D22"/>
            <w:noWrap/>
            <w:vAlign w:val="bottom"/>
            <w:hideMark/>
          </w:tcPr>
          <w:p w14:paraId="371A2CAD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  <w:t xml:space="preserve">Enmiendas </w:t>
            </w:r>
          </w:p>
        </w:tc>
      </w:tr>
      <w:tr w:rsidR="00881EFF" w:rsidRPr="00881EFF" w14:paraId="291AAB2A" w14:textId="77777777" w:rsidTr="00AD65A7">
        <w:trPr>
          <w:trHeight w:val="244"/>
        </w:trPr>
        <w:tc>
          <w:tcPr>
            <w:tcW w:w="2656" w:type="dxa"/>
            <w:tcBorders>
              <w:top w:val="nil"/>
              <w:left w:val="single" w:sz="4" w:space="0" w:color="B5E6A2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229B77C5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Concepto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414E7757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Unidad de medida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7A452CFA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Cantidad utilizada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4ADB73FF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Costo unitario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5FFDDD2B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Total</w:t>
            </w:r>
          </w:p>
        </w:tc>
      </w:tr>
      <w:tr w:rsidR="00AD65A7" w:rsidRPr="00881EFF" w14:paraId="1EE8D692" w14:textId="77777777" w:rsidTr="00AD65A7">
        <w:trPr>
          <w:trHeight w:val="244"/>
        </w:trPr>
        <w:tc>
          <w:tcPr>
            <w:tcW w:w="2656" w:type="dxa"/>
            <w:tcBorders>
              <w:top w:val="single" w:sz="4" w:space="0" w:color="B5E6A2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7F253D5A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Nutrical</w:t>
            </w:r>
          </w:p>
        </w:tc>
        <w:tc>
          <w:tcPr>
            <w:tcW w:w="2096" w:type="dxa"/>
            <w:tcBorders>
              <w:top w:val="single" w:sz="4" w:space="0" w:color="B5E6A2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52AF9064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lb</w:t>
            </w:r>
          </w:p>
        </w:tc>
        <w:tc>
          <w:tcPr>
            <w:tcW w:w="1817" w:type="dxa"/>
            <w:tcBorders>
              <w:top w:val="single" w:sz="4" w:space="0" w:color="B5E6A2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34433F58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34</w:t>
            </w:r>
          </w:p>
        </w:tc>
        <w:tc>
          <w:tcPr>
            <w:tcW w:w="1819" w:type="dxa"/>
            <w:tcBorders>
              <w:top w:val="single" w:sz="4" w:space="0" w:color="B5E6A2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12E1E5D8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0.15 </w:t>
            </w:r>
          </w:p>
        </w:tc>
        <w:tc>
          <w:tcPr>
            <w:tcW w:w="1540" w:type="dxa"/>
            <w:tcBorders>
              <w:top w:val="single" w:sz="4" w:space="0" w:color="B5E6A2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7F3B3EE5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5.14 </w:t>
            </w:r>
          </w:p>
        </w:tc>
      </w:tr>
      <w:tr w:rsidR="00AD65A7" w:rsidRPr="00881EFF" w14:paraId="78F7E657" w14:textId="77777777" w:rsidTr="00AD65A7">
        <w:trPr>
          <w:trHeight w:val="244"/>
        </w:trPr>
        <w:tc>
          <w:tcPr>
            <w:tcW w:w="8389" w:type="dxa"/>
            <w:gridSpan w:val="4"/>
            <w:tcBorders>
              <w:top w:val="single" w:sz="4" w:space="0" w:color="B5E6A2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657C70C9" w14:textId="77777777" w:rsidR="00881EFF" w:rsidRPr="00881EFF" w:rsidRDefault="00881EFF" w:rsidP="00881EFF">
            <w:pPr>
              <w:spacing w:after="0" w:line="240" w:lineRule="auto"/>
              <w:jc w:val="right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Sub Total 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000000" w:fill="B5E6A2"/>
            <w:noWrap/>
            <w:vAlign w:val="bottom"/>
            <w:hideMark/>
          </w:tcPr>
          <w:p w14:paraId="71FFAF60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 xml:space="preserve"> $           5.14 </w:t>
            </w:r>
          </w:p>
        </w:tc>
      </w:tr>
      <w:tr w:rsidR="00881EFF" w:rsidRPr="00881EFF" w14:paraId="685D897B" w14:textId="77777777" w:rsidTr="00AD65A7">
        <w:trPr>
          <w:trHeight w:val="244"/>
        </w:trPr>
        <w:tc>
          <w:tcPr>
            <w:tcW w:w="9929" w:type="dxa"/>
            <w:gridSpan w:val="5"/>
            <w:tcBorders>
              <w:top w:val="single" w:sz="4" w:space="0" w:color="B5E6A2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000000" w:fill="3C7D22"/>
            <w:noWrap/>
            <w:vAlign w:val="bottom"/>
            <w:hideMark/>
          </w:tcPr>
          <w:p w14:paraId="594C8A2B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  <w:t>Nematicidas</w:t>
            </w:r>
          </w:p>
        </w:tc>
      </w:tr>
      <w:tr w:rsidR="00881EFF" w:rsidRPr="00881EFF" w14:paraId="7C843267" w14:textId="77777777" w:rsidTr="00AD65A7">
        <w:trPr>
          <w:trHeight w:val="244"/>
        </w:trPr>
        <w:tc>
          <w:tcPr>
            <w:tcW w:w="2656" w:type="dxa"/>
            <w:tcBorders>
              <w:top w:val="nil"/>
              <w:left w:val="single" w:sz="4" w:space="0" w:color="B5E6A2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6770292B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Concepto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54E84FA1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Unidad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6F43BABD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Cantidad utilizada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145FCA0B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Costo unitario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39D6B255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Total</w:t>
            </w:r>
          </w:p>
        </w:tc>
      </w:tr>
      <w:tr w:rsidR="00AD65A7" w:rsidRPr="00881EFF" w14:paraId="3E5CA449" w14:textId="77777777" w:rsidTr="00AD65A7">
        <w:trPr>
          <w:trHeight w:val="258"/>
        </w:trPr>
        <w:tc>
          <w:tcPr>
            <w:tcW w:w="2656" w:type="dxa"/>
            <w:tcBorders>
              <w:top w:val="single" w:sz="4" w:space="0" w:color="B5E6A2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768E9D37" w14:textId="77777777" w:rsidR="00881EFF" w:rsidRPr="00881EFF" w:rsidRDefault="00881EFF" w:rsidP="00881EFF">
            <w:pPr>
              <w:spacing w:after="0" w:line="240" w:lineRule="auto"/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  <w:lastRenderedPageBreak/>
              <w:t>Verango</w:t>
            </w:r>
          </w:p>
        </w:tc>
        <w:tc>
          <w:tcPr>
            <w:tcW w:w="2096" w:type="dxa"/>
            <w:tcBorders>
              <w:top w:val="single" w:sz="4" w:space="0" w:color="B5E6A2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5832344D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Ml</w:t>
            </w:r>
          </w:p>
        </w:tc>
        <w:tc>
          <w:tcPr>
            <w:tcW w:w="1817" w:type="dxa"/>
            <w:tcBorders>
              <w:top w:val="single" w:sz="4" w:space="0" w:color="B5E6A2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190D486A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16</w:t>
            </w:r>
          </w:p>
        </w:tc>
        <w:tc>
          <w:tcPr>
            <w:tcW w:w="1819" w:type="dxa"/>
            <w:tcBorders>
              <w:top w:val="single" w:sz="4" w:space="0" w:color="B5E6A2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2D9FC734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0.40 </w:t>
            </w:r>
          </w:p>
        </w:tc>
        <w:tc>
          <w:tcPr>
            <w:tcW w:w="1540" w:type="dxa"/>
            <w:tcBorders>
              <w:top w:val="single" w:sz="4" w:space="0" w:color="B5E6A2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65A9CE4F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6.40 </w:t>
            </w:r>
          </w:p>
        </w:tc>
      </w:tr>
      <w:tr w:rsidR="00AD65A7" w:rsidRPr="00881EFF" w14:paraId="502E0CCC" w14:textId="77777777" w:rsidTr="00AD65A7">
        <w:trPr>
          <w:trHeight w:val="244"/>
        </w:trPr>
        <w:tc>
          <w:tcPr>
            <w:tcW w:w="8389" w:type="dxa"/>
            <w:gridSpan w:val="4"/>
            <w:tcBorders>
              <w:top w:val="single" w:sz="4" w:space="0" w:color="B5E6A2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03175A77" w14:textId="77777777" w:rsidR="00881EFF" w:rsidRPr="00881EFF" w:rsidRDefault="00881EFF" w:rsidP="00881EFF">
            <w:pPr>
              <w:spacing w:after="0" w:line="240" w:lineRule="auto"/>
              <w:jc w:val="right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Sub Total 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000000" w:fill="B5E6A2"/>
            <w:noWrap/>
            <w:vAlign w:val="bottom"/>
            <w:hideMark/>
          </w:tcPr>
          <w:p w14:paraId="31F647D2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 xml:space="preserve"> $           6.40 </w:t>
            </w:r>
          </w:p>
        </w:tc>
      </w:tr>
      <w:tr w:rsidR="00881EFF" w:rsidRPr="00881EFF" w14:paraId="51A614EA" w14:textId="77777777" w:rsidTr="00AD65A7">
        <w:trPr>
          <w:trHeight w:val="244"/>
        </w:trPr>
        <w:tc>
          <w:tcPr>
            <w:tcW w:w="9929" w:type="dxa"/>
            <w:gridSpan w:val="5"/>
            <w:tcBorders>
              <w:top w:val="single" w:sz="4" w:space="0" w:color="B5E6A2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000000" w:fill="3C7D22"/>
            <w:noWrap/>
            <w:vAlign w:val="bottom"/>
            <w:hideMark/>
          </w:tcPr>
          <w:p w14:paraId="11ADBFDC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  <w:t>Fungicidas</w:t>
            </w:r>
          </w:p>
        </w:tc>
      </w:tr>
      <w:tr w:rsidR="00881EFF" w:rsidRPr="00881EFF" w14:paraId="27CE5D63" w14:textId="77777777" w:rsidTr="00AD65A7">
        <w:trPr>
          <w:trHeight w:val="244"/>
        </w:trPr>
        <w:tc>
          <w:tcPr>
            <w:tcW w:w="2656" w:type="dxa"/>
            <w:tcBorders>
              <w:top w:val="nil"/>
              <w:left w:val="single" w:sz="4" w:space="0" w:color="B5E6A2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6B7D4579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Concepto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3FDF2573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 xml:space="preserve">Unidad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6EAC753B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Cantidad utilizada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691A4B12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Costo unitario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30BEEE72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Total</w:t>
            </w:r>
          </w:p>
        </w:tc>
      </w:tr>
      <w:tr w:rsidR="00AD65A7" w:rsidRPr="00881EFF" w14:paraId="2C820261" w14:textId="77777777" w:rsidTr="00AD65A7">
        <w:trPr>
          <w:trHeight w:val="258"/>
        </w:trPr>
        <w:tc>
          <w:tcPr>
            <w:tcW w:w="2656" w:type="dxa"/>
            <w:tcBorders>
              <w:top w:val="single" w:sz="4" w:space="0" w:color="B5E6A2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32E16DDE" w14:textId="77777777" w:rsidR="00881EFF" w:rsidRPr="00881EFF" w:rsidRDefault="00881EFF" w:rsidP="00881EFF">
            <w:pPr>
              <w:spacing w:after="0" w:line="240" w:lineRule="auto"/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  <w:t>Amistar</w:t>
            </w:r>
          </w:p>
        </w:tc>
        <w:tc>
          <w:tcPr>
            <w:tcW w:w="2096" w:type="dxa"/>
            <w:tcBorders>
              <w:top w:val="single" w:sz="4" w:space="0" w:color="B5E6A2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0D409B65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Gr</w:t>
            </w:r>
          </w:p>
        </w:tc>
        <w:tc>
          <w:tcPr>
            <w:tcW w:w="1817" w:type="dxa"/>
            <w:tcBorders>
              <w:top w:val="single" w:sz="4" w:space="0" w:color="B5E6A2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02961895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13</w:t>
            </w:r>
          </w:p>
        </w:tc>
        <w:tc>
          <w:tcPr>
            <w:tcW w:w="1819" w:type="dxa"/>
            <w:tcBorders>
              <w:top w:val="single" w:sz="4" w:space="0" w:color="B5E6A2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5339CA05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0.27 </w:t>
            </w:r>
          </w:p>
        </w:tc>
        <w:tc>
          <w:tcPr>
            <w:tcW w:w="1540" w:type="dxa"/>
            <w:tcBorders>
              <w:top w:val="single" w:sz="4" w:space="0" w:color="B5E6A2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6B07FD01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3.50 </w:t>
            </w:r>
          </w:p>
        </w:tc>
      </w:tr>
      <w:tr w:rsidR="00AD65A7" w:rsidRPr="00881EFF" w14:paraId="6BE9EF04" w14:textId="77777777" w:rsidTr="00AD65A7">
        <w:trPr>
          <w:trHeight w:val="258"/>
        </w:trPr>
        <w:tc>
          <w:tcPr>
            <w:tcW w:w="2656" w:type="dxa"/>
            <w:tcBorders>
              <w:top w:val="nil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12A21630" w14:textId="77777777" w:rsidR="00881EFF" w:rsidRPr="00881EFF" w:rsidRDefault="00881EFF" w:rsidP="00881EFF">
            <w:pPr>
              <w:spacing w:after="0" w:line="240" w:lineRule="auto"/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  <w:t>Serenade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6F39E5D5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Ml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1B3317A3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150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121E9A6A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0.03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3B1691F3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3.75 </w:t>
            </w:r>
          </w:p>
        </w:tc>
      </w:tr>
      <w:tr w:rsidR="00AD65A7" w:rsidRPr="00881EFF" w14:paraId="0D297E77" w14:textId="77777777" w:rsidTr="00AD65A7">
        <w:trPr>
          <w:trHeight w:val="258"/>
        </w:trPr>
        <w:tc>
          <w:tcPr>
            <w:tcW w:w="2656" w:type="dxa"/>
            <w:tcBorders>
              <w:top w:val="nil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08836132" w14:textId="77777777" w:rsidR="00881EFF" w:rsidRPr="00881EFF" w:rsidRDefault="00881EFF" w:rsidP="00881EFF">
            <w:pPr>
              <w:spacing w:after="0" w:line="240" w:lineRule="auto"/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  <w:t>Bravo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33346EA4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Ml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7D855B3F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150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000A7FA5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0.03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2DCF84E1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4.80 </w:t>
            </w:r>
          </w:p>
        </w:tc>
      </w:tr>
      <w:tr w:rsidR="00AD65A7" w:rsidRPr="00881EFF" w14:paraId="4193FFE3" w14:textId="77777777" w:rsidTr="00AD65A7">
        <w:trPr>
          <w:trHeight w:val="258"/>
        </w:trPr>
        <w:tc>
          <w:tcPr>
            <w:tcW w:w="2656" w:type="dxa"/>
            <w:tcBorders>
              <w:top w:val="nil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0BE54A5D" w14:textId="77777777" w:rsidR="00881EFF" w:rsidRPr="00881EFF" w:rsidRDefault="00881EFF" w:rsidP="00881EFF">
            <w:pPr>
              <w:spacing w:after="0" w:line="240" w:lineRule="auto"/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  <w:t>Mastercoop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76628EEC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Ml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3E11FC54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48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530A0173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0.03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41E677F0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1.30 </w:t>
            </w:r>
          </w:p>
        </w:tc>
      </w:tr>
      <w:tr w:rsidR="00AD65A7" w:rsidRPr="00881EFF" w14:paraId="2A1EFF90" w14:textId="77777777" w:rsidTr="00AD65A7">
        <w:trPr>
          <w:trHeight w:val="258"/>
        </w:trPr>
        <w:tc>
          <w:tcPr>
            <w:tcW w:w="2656" w:type="dxa"/>
            <w:tcBorders>
              <w:top w:val="nil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65CC8F2A" w14:textId="77777777" w:rsidR="00881EFF" w:rsidRPr="00881EFF" w:rsidRDefault="00881EFF" w:rsidP="00881EFF">
            <w:pPr>
              <w:spacing w:after="0" w:line="240" w:lineRule="auto"/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  <w:t>Prevalor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739D2714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Ml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6EF12EE3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50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35A0A7C9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0.08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6F51A475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4.00 </w:t>
            </w:r>
          </w:p>
        </w:tc>
      </w:tr>
      <w:tr w:rsidR="00AD65A7" w:rsidRPr="00881EFF" w14:paraId="7EF14BF3" w14:textId="77777777" w:rsidTr="00AD65A7">
        <w:trPr>
          <w:trHeight w:val="258"/>
        </w:trPr>
        <w:tc>
          <w:tcPr>
            <w:tcW w:w="2656" w:type="dxa"/>
            <w:tcBorders>
              <w:top w:val="nil"/>
              <w:left w:val="single" w:sz="4" w:space="0" w:color="B5E6A2"/>
              <w:bottom w:val="single" w:sz="4" w:space="0" w:color="B5E6A2"/>
              <w:right w:val="nil"/>
            </w:tcBorders>
            <w:shd w:val="clear" w:color="auto" w:fill="auto"/>
            <w:noWrap/>
            <w:vAlign w:val="center"/>
            <w:hideMark/>
          </w:tcPr>
          <w:p w14:paraId="023EEFE3" w14:textId="77777777" w:rsidR="00881EFF" w:rsidRPr="00881EFF" w:rsidRDefault="00881EFF" w:rsidP="00881EFF">
            <w:pPr>
              <w:spacing w:after="0" w:line="240" w:lineRule="auto"/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  <w:t>Propifor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B5E6A2"/>
              <w:right w:val="nil"/>
            </w:tcBorders>
            <w:shd w:val="clear" w:color="auto" w:fill="auto"/>
            <w:noWrap/>
            <w:vAlign w:val="bottom"/>
            <w:hideMark/>
          </w:tcPr>
          <w:p w14:paraId="43859043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Gr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B5E6A2"/>
              <w:right w:val="nil"/>
            </w:tcBorders>
            <w:shd w:val="clear" w:color="auto" w:fill="auto"/>
            <w:noWrap/>
            <w:vAlign w:val="bottom"/>
            <w:hideMark/>
          </w:tcPr>
          <w:p w14:paraId="75FC280A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400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65990656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0.02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3A94F113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8.00 </w:t>
            </w:r>
          </w:p>
        </w:tc>
      </w:tr>
      <w:tr w:rsidR="00AD65A7" w:rsidRPr="00881EFF" w14:paraId="7FB9D258" w14:textId="77777777" w:rsidTr="00AD65A7">
        <w:trPr>
          <w:trHeight w:val="258"/>
        </w:trPr>
        <w:tc>
          <w:tcPr>
            <w:tcW w:w="2656" w:type="dxa"/>
            <w:tcBorders>
              <w:top w:val="nil"/>
              <w:left w:val="single" w:sz="4" w:space="0" w:color="B5E6A2"/>
              <w:bottom w:val="single" w:sz="4" w:space="0" w:color="B5E6A2"/>
              <w:right w:val="nil"/>
            </w:tcBorders>
            <w:shd w:val="clear" w:color="auto" w:fill="auto"/>
            <w:noWrap/>
            <w:vAlign w:val="center"/>
            <w:hideMark/>
          </w:tcPr>
          <w:p w14:paraId="09FBB89E" w14:textId="77777777" w:rsidR="00881EFF" w:rsidRPr="00881EFF" w:rsidRDefault="00881EFF" w:rsidP="00881EFF">
            <w:pPr>
              <w:spacing w:after="0" w:line="240" w:lineRule="auto"/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  <w:t>Urgente Opti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B5E6A2"/>
              <w:right w:val="nil"/>
            </w:tcBorders>
            <w:shd w:val="clear" w:color="auto" w:fill="auto"/>
            <w:noWrap/>
            <w:vAlign w:val="bottom"/>
            <w:hideMark/>
          </w:tcPr>
          <w:p w14:paraId="18E64B4F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Ml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B5E6A2"/>
              <w:right w:val="nil"/>
            </w:tcBorders>
            <w:shd w:val="clear" w:color="auto" w:fill="auto"/>
            <w:noWrap/>
            <w:vAlign w:val="bottom"/>
            <w:hideMark/>
          </w:tcPr>
          <w:p w14:paraId="55E3DB3B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60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215E55DB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0.04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3B1069DB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2.64 </w:t>
            </w:r>
          </w:p>
        </w:tc>
      </w:tr>
      <w:tr w:rsidR="00AD65A7" w:rsidRPr="00881EFF" w14:paraId="617022DD" w14:textId="77777777" w:rsidTr="00AD65A7">
        <w:trPr>
          <w:trHeight w:val="244"/>
        </w:trPr>
        <w:tc>
          <w:tcPr>
            <w:tcW w:w="8389" w:type="dxa"/>
            <w:gridSpan w:val="4"/>
            <w:tcBorders>
              <w:top w:val="single" w:sz="4" w:space="0" w:color="B5E6A2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16C7675E" w14:textId="77777777" w:rsidR="00881EFF" w:rsidRPr="00881EFF" w:rsidRDefault="00881EFF" w:rsidP="00881EFF">
            <w:pPr>
              <w:spacing w:after="0" w:line="240" w:lineRule="auto"/>
              <w:jc w:val="right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Sub Total 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000000" w:fill="B5E6A2"/>
            <w:noWrap/>
            <w:vAlign w:val="bottom"/>
            <w:hideMark/>
          </w:tcPr>
          <w:p w14:paraId="7AD53C1D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 xml:space="preserve"> $         27.99 </w:t>
            </w:r>
          </w:p>
        </w:tc>
      </w:tr>
      <w:tr w:rsidR="00881EFF" w:rsidRPr="00881EFF" w14:paraId="772956BD" w14:textId="77777777" w:rsidTr="00AD65A7">
        <w:trPr>
          <w:trHeight w:val="244"/>
        </w:trPr>
        <w:tc>
          <w:tcPr>
            <w:tcW w:w="9929" w:type="dxa"/>
            <w:gridSpan w:val="5"/>
            <w:tcBorders>
              <w:top w:val="single" w:sz="4" w:space="0" w:color="B5E6A2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000000" w:fill="3C7D22"/>
            <w:noWrap/>
            <w:vAlign w:val="bottom"/>
            <w:hideMark/>
          </w:tcPr>
          <w:p w14:paraId="25F65BB8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  <w:t>Insecticidas</w:t>
            </w:r>
          </w:p>
        </w:tc>
      </w:tr>
      <w:tr w:rsidR="00881EFF" w:rsidRPr="00881EFF" w14:paraId="38F417B5" w14:textId="77777777" w:rsidTr="00AD65A7">
        <w:trPr>
          <w:trHeight w:val="244"/>
        </w:trPr>
        <w:tc>
          <w:tcPr>
            <w:tcW w:w="2656" w:type="dxa"/>
            <w:tcBorders>
              <w:top w:val="nil"/>
              <w:left w:val="single" w:sz="4" w:space="0" w:color="B5E6A2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07F19A02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Concepto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5AADF041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 xml:space="preserve">Unidad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5DE6C9EC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Cantidad utilizada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79DD5A8B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Costo unitario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3BE77158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Total</w:t>
            </w:r>
          </w:p>
        </w:tc>
      </w:tr>
      <w:tr w:rsidR="00AD65A7" w:rsidRPr="00881EFF" w14:paraId="20B57451" w14:textId="77777777" w:rsidTr="00AD65A7">
        <w:trPr>
          <w:trHeight w:val="258"/>
        </w:trPr>
        <w:tc>
          <w:tcPr>
            <w:tcW w:w="2656" w:type="dxa"/>
            <w:tcBorders>
              <w:top w:val="single" w:sz="4" w:space="0" w:color="B5E6A2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073E5353" w14:textId="77777777" w:rsidR="00881EFF" w:rsidRPr="00881EFF" w:rsidRDefault="00881EFF" w:rsidP="00881EFF">
            <w:pPr>
              <w:spacing w:after="0" w:line="240" w:lineRule="auto"/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  <w:t>Aplaud</w:t>
            </w:r>
          </w:p>
        </w:tc>
        <w:tc>
          <w:tcPr>
            <w:tcW w:w="2096" w:type="dxa"/>
            <w:tcBorders>
              <w:top w:val="single" w:sz="4" w:space="0" w:color="B5E6A2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7D0F3F16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300</w:t>
            </w:r>
          </w:p>
        </w:tc>
        <w:tc>
          <w:tcPr>
            <w:tcW w:w="1817" w:type="dxa"/>
            <w:tcBorders>
              <w:top w:val="single" w:sz="4" w:space="0" w:color="B5E6A2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4CF42813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Ml</w:t>
            </w:r>
          </w:p>
        </w:tc>
        <w:tc>
          <w:tcPr>
            <w:tcW w:w="1819" w:type="dxa"/>
            <w:tcBorders>
              <w:top w:val="single" w:sz="4" w:space="0" w:color="B5E6A2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4DB24F1F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0.06 </w:t>
            </w:r>
          </w:p>
        </w:tc>
        <w:tc>
          <w:tcPr>
            <w:tcW w:w="1540" w:type="dxa"/>
            <w:tcBorders>
              <w:top w:val="single" w:sz="4" w:space="0" w:color="B5E6A2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4C923985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17.40 </w:t>
            </w:r>
          </w:p>
        </w:tc>
      </w:tr>
      <w:tr w:rsidR="00AD65A7" w:rsidRPr="00881EFF" w14:paraId="00C07F22" w14:textId="77777777" w:rsidTr="00AD65A7">
        <w:trPr>
          <w:trHeight w:val="258"/>
        </w:trPr>
        <w:tc>
          <w:tcPr>
            <w:tcW w:w="2656" w:type="dxa"/>
            <w:tcBorders>
              <w:top w:val="nil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6C3C0876" w14:textId="77777777" w:rsidR="00881EFF" w:rsidRPr="00881EFF" w:rsidRDefault="00881EFF" w:rsidP="00881EFF">
            <w:pPr>
              <w:spacing w:after="0" w:line="240" w:lineRule="auto"/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  <w:t>Brujula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561D8A2E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464AF588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Gr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44BA2EAF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0.42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359DC5F8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2.50 </w:t>
            </w:r>
          </w:p>
        </w:tc>
      </w:tr>
      <w:tr w:rsidR="00AD65A7" w:rsidRPr="00881EFF" w14:paraId="1F2095DE" w14:textId="77777777" w:rsidTr="00AD65A7">
        <w:trPr>
          <w:trHeight w:val="258"/>
        </w:trPr>
        <w:tc>
          <w:tcPr>
            <w:tcW w:w="2656" w:type="dxa"/>
            <w:tcBorders>
              <w:top w:val="nil"/>
              <w:left w:val="single" w:sz="4" w:space="0" w:color="B5E6A2"/>
              <w:bottom w:val="nil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73D9EC21" w14:textId="77777777" w:rsidR="00881EFF" w:rsidRPr="00881EFF" w:rsidRDefault="00881EFF" w:rsidP="00881EFF">
            <w:pPr>
              <w:spacing w:after="0" w:line="240" w:lineRule="auto"/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  <w:t>Confidor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0A449159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0388BCCE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Gr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2FBFEA87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0.54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7094FFA7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7.00 </w:t>
            </w:r>
          </w:p>
        </w:tc>
      </w:tr>
      <w:tr w:rsidR="00AD65A7" w:rsidRPr="00881EFF" w14:paraId="4488AF8B" w14:textId="77777777" w:rsidTr="00AD65A7">
        <w:trPr>
          <w:trHeight w:val="258"/>
        </w:trPr>
        <w:tc>
          <w:tcPr>
            <w:tcW w:w="2656" w:type="dxa"/>
            <w:tcBorders>
              <w:top w:val="single" w:sz="4" w:space="0" w:color="B5E6A2"/>
              <w:left w:val="single" w:sz="4" w:space="0" w:color="B5E6A2"/>
              <w:bottom w:val="nil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40222437" w14:textId="77777777" w:rsidR="00881EFF" w:rsidRPr="00881EFF" w:rsidRDefault="00881EFF" w:rsidP="00881EFF">
            <w:pPr>
              <w:spacing w:after="0" w:line="240" w:lineRule="auto"/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  <w:t>Direct Plus</w:t>
            </w:r>
          </w:p>
        </w:tc>
        <w:tc>
          <w:tcPr>
            <w:tcW w:w="2096" w:type="dxa"/>
            <w:tcBorders>
              <w:top w:val="single" w:sz="4" w:space="0" w:color="B5E6A2"/>
              <w:left w:val="nil"/>
              <w:bottom w:val="nil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78D41F27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25</w:t>
            </w:r>
          </w:p>
        </w:tc>
        <w:tc>
          <w:tcPr>
            <w:tcW w:w="1817" w:type="dxa"/>
            <w:tcBorders>
              <w:top w:val="single" w:sz="4" w:space="0" w:color="B5E6A2"/>
              <w:left w:val="nil"/>
              <w:bottom w:val="nil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7CBC1ED0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Ml</w:t>
            </w:r>
          </w:p>
        </w:tc>
        <w:tc>
          <w:tcPr>
            <w:tcW w:w="1819" w:type="dxa"/>
            <w:tcBorders>
              <w:top w:val="single" w:sz="4" w:space="0" w:color="B5E6A2"/>
              <w:left w:val="nil"/>
              <w:bottom w:val="nil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57F7174F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0.04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3D461461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1.10 </w:t>
            </w:r>
          </w:p>
        </w:tc>
      </w:tr>
      <w:tr w:rsidR="00AD65A7" w:rsidRPr="00881EFF" w14:paraId="76786AA6" w14:textId="77777777" w:rsidTr="00AD65A7">
        <w:trPr>
          <w:trHeight w:val="258"/>
        </w:trPr>
        <w:tc>
          <w:tcPr>
            <w:tcW w:w="2656" w:type="dxa"/>
            <w:tcBorders>
              <w:top w:val="single" w:sz="4" w:space="0" w:color="B5E6A2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4AC34D53" w14:textId="77777777" w:rsidR="00881EFF" w:rsidRPr="00881EFF" w:rsidRDefault="00881EFF" w:rsidP="00881EFF">
            <w:pPr>
              <w:spacing w:after="0" w:line="240" w:lineRule="auto"/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  <w:t>Takumi</w:t>
            </w:r>
          </w:p>
        </w:tc>
        <w:tc>
          <w:tcPr>
            <w:tcW w:w="2096" w:type="dxa"/>
            <w:tcBorders>
              <w:top w:val="single" w:sz="4" w:space="0" w:color="B5E6A2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417A3D39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7</w:t>
            </w:r>
          </w:p>
        </w:tc>
        <w:tc>
          <w:tcPr>
            <w:tcW w:w="1817" w:type="dxa"/>
            <w:tcBorders>
              <w:top w:val="single" w:sz="4" w:space="0" w:color="B5E6A2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098B85E8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Gr</w:t>
            </w:r>
          </w:p>
        </w:tc>
        <w:tc>
          <w:tcPr>
            <w:tcW w:w="1819" w:type="dxa"/>
            <w:tcBorders>
              <w:top w:val="single" w:sz="4" w:space="0" w:color="B5E6A2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489CD2B9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0.43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434CDAF3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2.98 </w:t>
            </w:r>
          </w:p>
        </w:tc>
      </w:tr>
      <w:tr w:rsidR="00AD65A7" w:rsidRPr="00881EFF" w14:paraId="5A5EF110" w14:textId="77777777" w:rsidTr="00AD65A7">
        <w:trPr>
          <w:trHeight w:val="258"/>
        </w:trPr>
        <w:tc>
          <w:tcPr>
            <w:tcW w:w="2656" w:type="dxa"/>
            <w:tcBorders>
              <w:top w:val="nil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04A0625C" w14:textId="77777777" w:rsidR="00881EFF" w:rsidRPr="00881EFF" w:rsidRDefault="00881EFF" w:rsidP="00881EFF">
            <w:pPr>
              <w:spacing w:after="0" w:line="240" w:lineRule="auto"/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  <w:t>Villano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17EA273C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50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0CEFEB09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Ml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6B18819F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0.03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2631AA4C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1.60 </w:t>
            </w:r>
          </w:p>
        </w:tc>
      </w:tr>
      <w:tr w:rsidR="00AD65A7" w:rsidRPr="00881EFF" w14:paraId="4826E9EA" w14:textId="77777777" w:rsidTr="00AD65A7">
        <w:trPr>
          <w:trHeight w:val="244"/>
        </w:trPr>
        <w:tc>
          <w:tcPr>
            <w:tcW w:w="8389" w:type="dxa"/>
            <w:gridSpan w:val="4"/>
            <w:tcBorders>
              <w:top w:val="nil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0752C949" w14:textId="77777777" w:rsidR="00881EFF" w:rsidRPr="00881EFF" w:rsidRDefault="00881EFF" w:rsidP="00881EFF">
            <w:pPr>
              <w:spacing w:after="0" w:line="240" w:lineRule="auto"/>
              <w:jc w:val="right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Sub Total 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000000" w:fill="B5E6A2"/>
            <w:noWrap/>
            <w:vAlign w:val="bottom"/>
            <w:hideMark/>
          </w:tcPr>
          <w:p w14:paraId="0E009A2A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 xml:space="preserve"> $         26.90 </w:t>
            </w:r>
          </w:p>
        </w:tc>
      </w:tr>
      <w:tr w:rsidR="00881EFF" w:rsidRPr="00881EFF" w14:paraId="515EB86F" w14:textId="77777777" w:rsidTr="00AD65A7">
        <w:trPr>
          <w:trHeight w:val="244"/>
        </w:trPr>
        <w:tc>
          <w:tcPr>
            <w:tcW w:w="9929" w:type="dxa"/>
            <w:gridSpan w:val="5"/>
            <w:tcBorders>
              <w:top w:val="single" w:sz="4" w:space="0" w:color="B5E6A2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000000" w:fill="3C7D22"/>
            <w:noWrap/>
            <w:vAlign w:val="bottom"/>
            <w:hideMark/>
          </w:tcPr>
          <w:p w14:paraId="17E899BD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  <w:t>Mano de obra</w:t>
            </w:r>
          </w:p>
        </w:tc>
      </w:tr>
      <w:tr w:rsidR="00881EFF" w:rsidRPr="00881EFF" w14:paraId="64438518" w14:textId="77777777" w:rsidTr="00AD65A7">
        <w:trPr>
          <w:trHeight w:val="244"/>
        </w:trPr>
        <w:tc>
          <w:tcPr>
            <w:tcW w:w="2656" w:type="dxa"/>
            <w:tcBorders>
              <w:top w:val="nil"/>
              <w:left w:val="single" w:sz="4" w:space="0" w:color="B5E6A2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39D64CD2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Actividades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6D4DED9A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Unidad (lt/lb/hr)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61A11A90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Cantidad utilizada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7C84FC9F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Costo unitario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14DC58B3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Total</w:t>
            </w:r>
          </w:p>
        </w:tc>
      </w:tr>
      <w:tr w:rsidR="00AD65A7" w:rsidRPr="00881EFF" w14:paraId="215D204F" w14:textId="77777777" w:rsidTr="00AD65A7">
        <w:trPr>
          <w:trHeight w:val="258"/>
        </w:trPr>
        <w:tc>
          <w:tcPr>
            <w:tcW w:w="2656" w:type="dxa"/>
            <w:tcBorders>
              <w:top w:val="single" w:sz="4" w:space="0" w:color="B5E6A2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0D55E128" w14:textId="77777777" w:rsidR="00881EFF" w:rsidRPr="00881EFF" w:rsidRDefault="00881EFF" w:rsidP="00881EFF">
            <w:pPr>
              <w:spacing w:after="0" w:line="240" w:lineRule="auto"/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  <w:t>Preparación de suelo</w:t>
            </w:r>
          </w:p>
        </w:tc>
        <w:tc>
          <w:tcPr>
            <w:tcW w:w="2096" w:type="dxa"/>
            <w:tcBorders>
              <w:top w:val="single" w:sz="4" w:space="0" w:color="B5E6A2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32AB838A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Hora</w:t>
            </w:r>
          </w:p>
        </w:tc>
        <w:tc>
          <w:tcPr>
            <w:tcW w:w="1817" w:type="dxa"/>
            <w:tcBorders>
              <w:top w:val="single" w:sz="4" w:space="0" w:color="B5E6A2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78E20DF6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16</w:t>
            </w:r>
          </w:p>
        </w:tc>
        <w:tc>
          <w:tcPr>
            <w:tcW w:w="1819" w:type="dxa"/>
            <w:tcBorders>
              <w:top w:val="single" w:sz="4" w:space="0" w:color="B5E6A2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133E857D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0.94 </w:t>
            </w:r>
          </w:p>
        </w:tc>
        <w:tc>
          <w:tcPr>
            <w:tcW w:w="1540" w:type="dxa"/>
            <w:tcBorders>
              <w:top w:val="single" w:sz="4" w:space="0" w:color="B5E6A2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6093CE45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15.00 </w:t>
            </w:r>
          </w:p>
        </w:tc>
      </w:tr>
      <w:tr w:rsidR="00AD65A7" w:rsidRPr="00881EFF" w14:paraId="64CE1327" w14:textId="77777777" w:rsidTr="00AD65A7">
        <w:trPr>
          <w:trHeight w:val="258"/>
        </w:trPr>
        <w:tc>
          <w:tcPr>
            <w:tcW w:w="2656" w:type="dxa"/>
            <w:tcBorders>
              <w:top w:val="nil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0CAD381D" w14:textId="77777777" w:rsidR="00881EFF" w:rsidRPr="00881EFF" w:rsidRDefault="00881EFF" w:rsidP="00881EFF">
            <w:pPr>
              <w:spacing w:after="0" w:line="240" w:lineRule="auto"/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  <w:t>Colocación de postes tutores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6C4E79F6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Hora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19A9D2DF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230B7C45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0.94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0AAB32F2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7.50 </w:t>
            </w:r>
          </w:p>
        </w:tc>
      </w:tr>
      <w:tr w:rsidR="00AD65A7" w:rsidRPr="00881EFF" w14:paraId="2EA2EDAA" w14:textId="77777777" w:rsidTr="00AD65A7">
        <w:trPr>
          <w:trHeight w:val="258"/>
        </w:trPr>
        <w:tc>
          <w:tcPr>
            <w:tcW w:w="2656" w:type="dxa"/>
            <w:tcBorders>
              <w:top w:val="nil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50C1A392" w14:textId="77777777" w:rsidR="00881EFF" w:rsidRPr="00881EFF" w:rsidRDefault="00881EFF" w:rsidP="00881EFF">
            <w:pPr>
              <w:spacing w:after="0" w:line="240" w:lineRule="auto"/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  <w:t>Colocación de soga tutora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2FAD012A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Hora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1B127C08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80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2F2CF53B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0.94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6AC8A65B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75.00 </w:t>
            </w:r>
          </w:p>
        </w:tc>
      </w:tr>
      <w:tr w:rsidR="00AD65A7" w:rsidRPr="00881EFF" w14:paraId="0E144349" w14:textId="77777777" w:rsidTr="00AD65A7">
        <w:trPr>
          <w:trHeight w:val="258"/>
        </w:trPr>
        <w:tc>
          <w:tcPr>
            <w:tcW w:w="2656" w:type="dxa"/>
            <w:tcBorders>
              <w:top w:val="nil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3B846F4B" w14:textId="77777777" w:rsidR="00881EFF" w:rsidRPr="00881EFF" w:rsidRDefault="00881EFF" w:rsidP="00881EFF">
            <w:pPr>
              <w:spacing w:after="0" w:line="240" w:lineRule="auto"/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  <w:t>Trasplante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62AE7699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Hora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5A08AA11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197129E4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0.94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2560CFE5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3.75 </w:t>
            </w:r>
          </w:p>
        </w:tc>
      </w:tr>
      <w:tr w:rsidR="00AD65A7" w:rsidRPr="00881EFF" w14:paraId="1CB529C7" w14:textId="77777777" w:rsidTr="00AD65A7">
        <w:trPr>
          <w:trHeight w:val="258"/>
        </w:trPr>
        <w:tc>
          <w:tcPr>
            <w:tcW w:w="2656" w:type="dxa"/>
            <w:tcBorders>
              <w:top w:val="nil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3A65F8C0" w14:textId="77777777" w:rsidR="00881EFF" w:rsidRPr="00881EFF" w:rsidRDefault="00881EFF" w:rsidP="00881EFF">
            <w:pPr>
              <w:spacing w:after="0" w:line="240" w:lineRule="auto"/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  <w:t>Fertilización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75049E2F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Hora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4D35795E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20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177DF493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0.94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561C74AE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18.75 </w:t>
            </w:r>
          </w:p>
        </w:tc>
      </w:tr>
      <w:tr w:rsidR="00AD65A7" w:rsidRPr="00881EFF" w14:paraId="7B2945AF" w14:textId="77777777" w:rsidTr="00AD65A7">
        <w:trPr>
          <w:trHeight w:val="258"/>
        </w:trPr>
        <w:tc>
          <w:tcPr>
            <w:tcW w:w="2656" w:type="dxa"/>
            <w:tcBorders>
              <w:top w:val="nil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6D1086B7" w14:textId="77777777" w:rsidR="00881EFF" w:rsidRPr="00881EFF" w:rsidRDefault="00881EFF" w:rsidP="00881EFF">
            <w:pPr>
              <w:spacing w:after="0" w:line="240" w:lineRule="auto"/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  <w:t>Cuido y manejo de plantas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2E0D0900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Hora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451F1BD8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160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557BF4F3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0.94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0F70F30F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150.00 </w:t>
            </w:r>
          </w:p>
        </w:tc>
      </w:tr>
      <w:tr w:rsidR="00AD65A7" w:rsidRPr="00881EFF" w14:paraId="19F8AA1B" w14:textId="77777777" w:rsidTr="00AD65A7">
        <w:trPr>
          <w:trHeight w:val="258"/>
        </w:trPr>
        <w:tc>
          <w:tcPr>
            <w:tcW w:w="2656" w:type="dxa"/>
            <w:tcBorders>
              <w:top w:val="nil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79635676" w14:textId="77777777" w:rsidR="00881EFF" w:rsidRPr="00881EFF" w:rsidRDefault="00881EFF" w:rsidP="00881EFF">
            <w:pPr>
              <w:spacing w:after="0" w:line="240" w:lineRule="auto"/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  <w:t>Cosechas, post cosecha y selección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72F8F1DD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Hora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53639502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384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2E5852F5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0.94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0D7343B2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360.00 </w:t>
            </w:r>
          </w:p>
        </w:tc>
      </w:tr>
      <w:tr w:rsidR="00AD65A7" w:rsidRPr="00881EFF" w14:paraId="0BEA6C1A" w14:textId="77777777" w:rsidTr="00AD65A7">
        <w:trPr>
          <w:trHeight w:val="244"/>
        </w:trPr>
        <w:tc>
          <w:tcPr>
            <w:tcW w:w="8389" w:type="dxa"/>
            <w:gridSpan w:val="4"/>
            <w:tcBorders>
              <w:top w:val="single" w:sz="4" w:space="0" w:color="B5E6A2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73A28840" w14:textId="77777777" w:rsidR="00881EFF" w:rsidRPr="00881EFF" w:rsidRDefault="00881EFF" w:rsidP="00881EFF">
            <w:pPr>
              <w:spacing w:after="0" w:line="240" w:lineRule="auto"/>
              <w:jc w:val="right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Sub Total 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000000" w:fill="B5E6A2"/>
            <w:noWrap/>
            <w:vAlign w:val="bottom"/>
            <w:hideMark/>
          </w:tcPr>
          <w:p w14:paraId="3D51F32A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630.00 </w:t>
            </w:r>
          </w:p>
        </w:tc>
      </w:tr>
      <w:tr w:rsidR="00881EFF" w:rsidRPr="00881EFF" w14:paraId="6658E180" w14:textId="77777777" w:rsidTr="00AD65A7">
        <w:trPr>
          <w:trHeight w:val="244"/>
        </w:trPr>
        <w:tc>
          <w:tcPr>
            <w:tcW w:w="9929" w:type="dxa"/>
            <w:gridSpan w:val="5"/>
            <w:tcBorders>
              <w:top w:val="single" w:sz="4" w:space="0" w:color="B5E6A2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000000" w:fill="3C7D22"/>
            <w:noWrap/>
            <w:vAlign w:val="bottom"/>
            <w:hideMark/>
          </w:tcPr>
          <w:p w14:paraId="3B41CCC1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  <w:t>Otros costos</w:t>
            </w:r>
          </w:p>
        </w:tc>
      </w:tr>
      <w:tr w:rsidR="00881EFF" w:rsidRPr="00881EFF" w14:paraId="56AB2859" w14:textId="77777777" w:rsidTr="00AD65A7">
        <w:trPr>
          <w:trHeight w:val="244"/>
        </w:trPr>
        <w:tc>
          <w:tcPr>
            <w:tcW w:w="2656" w:type="dxa"/>
            <w:tcBorders>
              <w:top w:val="nil"/>
              <w:left w:val="single" w:sz="4" w:space="0" w:color="B5E6A2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7ACFE016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Actividades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13D49E1C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 xml:space="preserve">Unidad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5EC26439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Cantidad utilizada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628BC68E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Costo unitario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274D2C59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Total</w:t>
            </w:r>
          </w:p>
        </w:tc>
      </w:tr>
      <w:tr w:rsidR="00AD65A7" w:rsidRPr="00881EFF" w14:paraId="3AC07112" w14:textId="77777777" w:rsidTr="00AD65A7">
        <w:trPr>
          <w:trHeight w:val="258"/>
        </w:trPr>
        <w:tc>
          <w:tcPr>
            <w:tcW w:w="2656" w:type="dxa"/>
            <w:tcBorders>
              <w:top w:val="single" w:sz="4" w:space="0" w:color="B5E6A2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7F37CC40" w14:textId="77777777" w:rsidR="00881EFF" w:rsidRPr="00881EFF" w:rsidRDefault="00881EFF" w:rsidP="00881EFF">
            <w:pPr>
              <w:spacing w:after="0" w:line="240" w:lineRule="auto"/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  <w:t>Plastico Molsh</w:t>
            </w:r>
          </w:p>
        </w:tc>
        <w:tc>
          <w:tcPr>
            <w:tcW w:w="2096" w:type="dxa"/>
            <w:tcBorders>
              <w:top w:val="single" w:sz="4" w:space="0" w:color="B5E6A2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1AA39F00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Metros</w:t>
            </w:r>
          </w:p>
        </w:tc>
        <w:tc>
          <w:tcPr>
            <w:tcW w:w="1817" w:type="dxa"/>
            <w:tcBorders>
              <w:top w:val="single" w:sz="4" w:space="0" w:color="B5E6A2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12177E45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57</w:t>
            </w:r>
          </w:p>
        </w:tc>
        <w:tc>
          <w:tcPr>
            <w:tcW w:w="1819" w:type="dxa"/>
            <w:tcBorders>
              <w:top w:val="single" w:sz="4" w:space="0" w:color="B5E6A2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2A53EA8B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0.14 </w:t>
            </w:r>
          </w:p>
        </w:tc>
        <w:tc>
          <w:tcPr>
            <w:tcW w:w="1540" w:type="dxa"/>
            <w:tcBorders>
              <w:top w:val="single" w:sz="4" w:space="0" w:color="B5E6A2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7059A94A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7.70 </w:t>
            </w:r>
          </w:p>
        </w:tc>
      </w:tr>
      <w:tr w:rsidR="00AD65A7" w:rsidRPr="00881EFF" w14:paraId="1FF4AFB1" w14:textId="77777777" w:rsidTr="00AD65A7">
        <w:trPr>
          <w:trHeight w:val="258"/>
        </w:trPr>
        <w:tc>
          <w:tcPr>
            <w:tcW w:w="2656" w:type="dxa"/>
            <w:tcBorders>
              <w:top w:val="nil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03BE9CAE" w14:textId="77777777" w:rsidR="00881EFF" w:rsidRPr="00881EFF" w:rsidRDefault="00881EFF" w:rsidP="00881EFF">
            <w:pPr>
              <w:spacing w:after="0" w:line="240" w:lineRule="auto"/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  <w:t>Soga Tutora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428D6A38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libras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4630CA39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58CACB6A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1.43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76EA921F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10.00 </w:t>
            </w:r>
          </w:p>
        </w:tc>
      </w:tr>
      <w:tr w:rsidR="00AD65A7" w:rsidRPr="00881EFF" w14:paraId="38906551" w14:textId="77777777" w:rsidTr="00AD65A7">
        <w:trPr>
          <w:trHeight w:val="244"/>
        </w:trPr>
        <w:tc>
          <w:tcPr>
            <w:tcW w:w="8389" w:type="dxa"/>
            <w:gridSpan w:val="4"/>
            <w:tcBorders>
              <w:top w:val="single" w:sz="4" w:space="0" w:color="B5E6A2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0904D9AB" w14:textId="77777777" w:rsidR="00881EFF" w:rsidRPr="00881EFF" w:rsidRDefault="00881EFF" w:rsidP="00881EFF">
            <w:pPr>
              <w:spacing w:after="0" w:line="240" w:lineRule="auto"/>
              <w:jc w:val="right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Sub Total 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000000" w:fill="B5E6A2"/>
            <w:noWrap/>
            <w:vAlign w:val="bottom"/>
            <w:hideMark/>
          </w:tcPr>
          <w:p w14:paraId="1A1F29B9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7.70 </w:t>
            </w:r>
          </w:p>
        </w:tc>
      </w:tr>
      <w:tr w:rsidR="00881EFF" w:rsidRPr="00881EFF" w14:paraId="041441A2" w14:textId="77777777" w:rsidTr="00AD65A7">
        <w:trPr>
          <w:trHeight w:val="244"/>
        </w:trPr>
        <w:tc>
          <w:tcPr>
            <w:tcW w:w="9929" w:type="dxa"/>
            <w:gridSpan w:val="5"/>
            <w:tcBorders>
              <w:top w:val="single" w:sz="4" w:space="0" w:color="B5E6A2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000000" w:fill="3C7D22"/>
            <w:noWrap/>
            <w:vAlign w:val="bottom"/>
            <w:hideMark/>
          </w:tcPr>
          <w:p w14:paraId="168B965E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  <w:t>Transporte</w:t>
            </w:r>
          </w:p>
        </w:tc>
      </w:tr>
      <w:tr w:rsidR="00881EFF" w:rsidRPr="00881EFF" w14:paraId="4BA3FA83" w14:textId="77777777" w:rsidTr="00AD65A7">
        <w:trPr>
          <w:trHeight w:val="244"/>
        </w:trPr>
        <w:tc>
          <w:tcPr>
            <w:tcW w:w="2656" w:type="dxa"/>
            <w:tcBorders>
              <w:top w:val="nil"/>
              <w:left w:val="single" w:sz="4" w:space="0" w:color="B5E6A2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1826A125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Actividades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1D00D240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 xml:space="preserve">Unidad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438E9181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Cantidad utilizada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4F70DACD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Costo unitario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3786DB9D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Total</w:t>
            </w:r>
          </w:p>
        </w:tc>
      </w:tr>
      <w:tr w:rsidR="00AD65A7" w:rsidRPr="00881EFF" w14:paraId="29F01B13" w14:textId="77777777" w:rsidTr="00AD65A7">
        <w:trPr>
          <w:trHeight w:val="258"/>
        </w:trPr>
        <w:tc>
          <w:tcPr>
            <w:tcW w:w="2656" w:type="dxa"/>
            <w:tcBorders>
              <w:top w:val="single" w:sz="4" w:space="0" w:color="B5E6A2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6CCE63AE" w14:textId="41FC3BB5" w:rsidR="00881EFF" w:rsidRPr="00881EFF" w:rsidRDefault="00AD65A7" w:rsidP="00881EFF">
            <w:pPr>
              <w:spacing w:after="0" w:line="240" w:lineRule="auto"/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  <w:t>T</w:t>
            </w:r>
            <w:r w:rsidR="00881EFF" w:rsidRPr="00881EFF"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  <w:t>raslado de productos</w:t>
            </w:r>
          </w:p>
        </w:tc>
        <w:tc>
          <w:tcPr>
            <w:tcW w:w="2096" w:type="dxa"/>
            <w:tcBorders>
              <w:top w:val="single" w:sz="4" w:space="0" w:color="B5E6A2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44D30039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Viajes</w:t>
            </w:r>
          </w:p>
        </w:tc>
        <w:tc>
          <w:tcPr>
            <w:tcW w:w="1817" w:type="dxa"/>
            <w:tcBorders>
              <w:top w:val="single" w:sz="4" w:space="0" w:color="B5E6A2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center"/>
            <w:hideMark/>
          </w:tcPr>
          <w:p w14:paraId="6DBC67D7" w14:textId="77777777" w:rsidR="00881EFF" w:rsidRPr="00881EFF" w:rsidRDefault="00881EFF" w:rsidP="00881EF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>20</w:t>
            </w:r>
          </w:p>
        </w:tc>
        <w:tc>
          <w:tcPr>
            <w:tcW w:w="1819" w:type="dxa"/>
            <w:tcBorders>
              <w:top w:val="single" w:sz="4" w:space="0" w:color="B5E6A2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6FE89AD7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    5.00 </w:t>
            </w:r>
          </w:p>
        </w:tc>
        <w:tc>
          <w:tcPr>
            <w:tcW w:w="1540" w:type="dxa"/>
            <w:tcBorders>
              <w:top w:val="single" w:sz="4" w:space="0" w:color="B5E6A2"/>
              <w:left w:val="nil"/>
              <w:bottom w:val="single" w:sz="4" w:space="0" w:color="B5E6A2"/>
              <w:right w:val="single" w:sz="4" w:space="0" w:color="B5E6A2"/>
            </w:tcBorders>
            <w:shd w:val="clear" w:color="auto" w:fill="auto"/>
            <w:noWrap/>
            <w:vAlign w:val="bottom"/>
            <w:hideMark/>
          </w:tcPr>
          <w:p w14:paraId="49890E22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100.00 </w:t>
            </w:r>
          </w:p>
        </w:tc>
      </w:tr>
      <w:tr w:rsidR="00AD65A7" w:rsidRPr="00881EFF" w14:paraId="79C59FBA" w14:textId="77777777" w:rsidTr="00AD65A7">
        <w:trPr>
          <w:trHeight w:val="244"/>
        </w:trPr>
        <w:tc>
          <w:tcPr>
            <w:tcW w:w="8389" w:type="dxa"/>
            <w:gridSpan w:val="4"/>
            <w:tcBorders>
              <w:top w:val="single" w:sz="4" w:space="0" w:color="B5E6A2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000000" w:fill="B5E6A2"/>
            <w:noWrap/>
            <w:vAlign w:val="center"/>
            <w:hideMark/>
          </w:tcPr>
          <w:p w14:paraId="7B4B70E1" w14:textId="77777777" w:rsidR="00881EFF" w:rsidRPr="00881EFF" w:rsidRDefault="00881EFF" w:rsidP="00881EFF">
            <w:pPr>
              <w:spacing w:after="0" w:line="240" w:lineRule="auto"/>
              <w:jc w:val="right"/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Sub Total 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000000" w:fill="B5E6A2"/>
            <w:noWrap/>
            <w:vAlign w:val="bottom"/>
            <w:hideMark/>
          </w:tcPr>
          <w:p w14:paraId="183664CC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393939"/>
                <w:kern w:val="0"/>
                <w:lang w:eastAsia="es-SV"/>
                <w14:ligatures w14:val="none"/>
              </w:rPr>
              <w:t xml:space="preserve"> $        100.00 </w:t>
            </w:r>
          </w:p>
        </w:tc>
      </w:tr>
      <w:tr w:rsidR="00AD65A7" w:rsidRPr="00881EFF" w14:paraId="441A1C28" w14:textId="77777777" w:rsidTr="00AD65A7">
        <w:trPr>
          <w:trHeight w:val="244"/>
        </w:trPr>
        <w:tc>
          <w:tcPr>
            <w:tcW w:w="8389" w:type="dxa"/>
            <w:gridSpan w:val="4"/>
            <w:tcBorders>
              <w:top w:val="single" w:sz="4" w:space="0" w:color="B5E6A2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2D8D9690" w14:textId="77777777" w:rsidR="00881EFF" w:rsidRPr="00881EFF" w:rsidRDefault="00881EFF" w:rsidP="00881EFF">
            <w:pPr>
              <w:spacing w:after="0" w:line="240" w:lineRule="auto"/>
              <w:jc w:val="right"/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  <w:t>TOTAL COSTOS VARIABLES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2BD5CCAF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FFFFFF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FFFFFF"/>
                <w:kern w:val="0"/>
                <w:lang w:eastAsia="es-SV"/>
                <w14:ligatures w14:val="none"/>
              </w:rPr>
              <w:t xml:space="preserve"> $        984.43 </w:t>
            </w:r>
          </w:p>
        </w:tc>
      </w:tr>
      <w:tr w:rsidR="00AD65A7" w:rsidRPr="00881EFF" w14:paraId="5C7C748F" w14:textId="77777777" w:rsidTr="00AD65A7">
        <w:trPr>
          <w:trHeight w:val="244"/>
        </w:trPr>
        <w:tc>
          <w:tcPr>
            <w:tcW w:w="8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38B7086B" w14:textId="77777777" w:rsidR="00881EFF" w:rsidRPr="00881EFF" w:rsidRDefault="00881EFF" w:rsidP="00881EFF">
            <w:pPr>
              <w:spacing w:after="0" w:line="240" w:lineRule="auto"/>
              <w:jc w:val="right"/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  <w:t>COSTO TOTAL POR CAJA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60CABB33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FFFFFF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FFFFFF"/>
                <w:kern w:val="0"/>
                <w:lang w:eastAsia="es-SV"/>
                <w14:ligatures w14:val="none"/>
              </w:rPr>
              <w:t xml:space="preserve"> $            9.47 </w:t>
            </w:r>
          </w:p>
        </w:tc>
      </w:tr>
      <w:tr w:rsidR="00AD65A7" w:rsidRPr="00881EFF" w14:paraId="2324E1E7" w14:textId="77777777" w:rsidTr="00AD65A7">
        <w:trPr>
          <w:trHeight w:val="244"/>
        </w:trPr>
        <w:tc>
          <w:tcPr>
            <w:tcW w:w="8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2D907468" w14:textId="77777777" w:rsidR="00881EFF" w:rsidRPr="00881EFF" w:rsidRDefault="00881EFF" w:rsidP="00881EFF">
            <w:pPr>
              <w:spacing w:after="0" w:line="240" w:lineRule="auto"/>
              <w:jc w:val="right"/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  <w:t>COSTO TOTAL POR MEDIA CAJA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19CE872F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FFFFFF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FFFFFF"/>
                <w:kern w:val="0"/>
                <w:lang w:eastAsia="es-SV"/>
                <w14:ligatures w14:val="none"/>
              </w:rPr>
              <w:t xml:space="preserve"> $            4.73 </w:t>
            </w:r>
          </w:p>
        </w:tc>
      </w:tr>
      <w:tr w:rsidR="00AD65A7" w:rsidRPr="00881EFF" w14:paraId="2E742541" w14:textId="77777777" w:rsidTr="00AD65A7">
        <w:trPr>
          <w:trHeight w:val="244"/>
        </w:trPr>
        <w:tc>
          <w:tcPr>
            <w:tcW w:w="8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58FB2DDD" w14:textId="02F30B32" w:rsidR="00881EFF" w:rsidRPr="00881EFF" w:rsidRDefault="00881EFF" w:rsidP="00894C19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  <w:t>TOTAL POR LIBRA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371B540C" w14:textId="77777777" w:rsidR="00881EFF" w:rsidRPr="00881EFF" w:rsidRDefault="00881EFF" w:rsidP="00881EF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FFFFFF"/>
                <w:kern w:val="0"/>
                <w:lang w:eastAsia="es-SV"/>
                <w14:ligatures w14:val="none"/>
              </w:rPr>
            </w:pPr>
            <w:r w:rsidRPr="00881EFF">
              <w:rPr>
                <w:rFonts w:ascii="Arial Nova Cond" w:eastAsia="Times New Roman" w:hAnsi="Arial Nova Cond" w:cs="Times New Roman"/>
                <w:color w:val="FFFFFF"/>
                <w:kern w:val="0"/>
                <w:lang w:eastAsia="es-SV"/>
                <w14:ligatures w14:val="none"/>
              </w:rPr>
              <w:t xml:space="preserve"> $            0.19 </w:t>
            </w:r>
          </w:p>
        </w:tc>
      </w:tr>
    </w:tbl>
    <w:p w14:paraId="573D9840" w14:textId="77777777" w:rsidR="00881EFF" w:rsidRPr="00881EFF" w:rsidRDefault="00881EFF" w:rsidP="00881EFF">
      <w:pPr>
        <w:rPr>
          <w:rFonts w:ascii="Arial Nova Cond" w:eastAsia="Times New Roman" w:hAnsi="Arial Nova Cond" w:cs="Times New Roman"/>
          <w:szCs w:val="20"/>
        </w:rPr>
        <w:sectPr w:rsidR="00881EFF" w:rsidRPr="00881EFF" w:rsidSect="003B00E2">
          <w:footerReference w:type="default" r:id="rId15"/>
          <w:footerReference w:type="first" r:id="rId16"/>
          <w:pgSz w:w="12240" w:h="15840" w:code="1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7106B1C7" w14:textId="77777777" w:rsidR="003B00E2" w:rsidRPr="00DF0BC8" w:rsidRDefault="003B00E2" w:rsidP="003B00E2">
      <w:pPr>
        <w:keepNext/>
        <w:keepLines/>
        <w:spacing w:before="120" w:after="120" w:line="288" w:lineRule="auto"/>
        <w:outlineLvl w:val="2"/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</w:pPr>
      <w:bookmarkStart w:id="55" w:name="_Toc144971318"/>
      <w:bookmarkStart w:id="56" w:name="_Toc169689424"/>
      <w:r w:rsidRPr="00DF0BC8"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  <w:lastRenderedPageBreak/>
        <w:t>5.3 Unidades Vendidas</w:t>
      </w:r>
      <w:bookmarkEnd w:id="55"/>
      <w:bookmarkEnd w:id="56"/>
    </w:p>
    <w:p w14:paraId="28DF1A07" w14:textId="38D2CEB5" w:rsidR="003B00E2" w:rsidRDefault="003B00E2" w:rsidP="003B00E2">
      <w:pPr>
        <w:rPr>
          <w:rFonts w:ascii="Arial Nova Cond" w:hAnsi="Arial Nova Cond"/>
        </w:rPr>
      </w:pPr>
      <w:r>
        <w:rPr>
          <w:rFonts w:ascii="Arial Nova Cond" w:hAnsi="Arial Nova Cond"/>
        </w:rPr>
        <w:t xml:space="preserve">Se proyecta que a partir del año dos se incrementen las ventas como consecuencia de un incremento en </w:t>
      </w:r>
      <w:r w:rsidR="002254BC">
        <w:rPr>
          <w:rFonts w:ascii="Arial Nova Cond" w:hAnsi="Arial Nova Cond"/>
        </w:rPr>
        <w:t>el rendimiento productivo como consecuencia de mejorar la experiencia en el manejo de cultivos en el macro túnel.</w:t>
      </w:r>
    </w:p>
    <w:p w14:paraId="11F64667" w14:textId="27911364" w:rsidR="003B00E2" w:rsidRDefault="003B00E2" w:rsidP="003B00E2">
      <w:pPr>
        <w:rPr>
          <w:rFonts w:ascii="Arial Nova Cond" w:hAnsi="Arial Nova Cond"/>
          <w:i/>
          <w:iCs/>
        </w:rPr>
      </w:pPr>
      <w:r>
        <w:rPr>
          <w:rFonts w:ascii="Arial Nova Cond" w:hAnsi="Arial Nova Cond"/>
          <w:b/>
          <w:bCs/>
        </w:rPr>
        <w:t xml:space="preserve">Cuadro </w:t>
      </w:r>
      <w:r w:rsidR="00933B29">
        <w:rPr>
          <w:rFonts w:ascii="Arial Nova Cond" w:hAnsi="Arial Nova Cond"/>
          <w:b/>
          <w:bCs/>
        </w:rPr>
        <w:t>N.°</w:t>
      </w:r>
      <w:r>
        <w:rPr>
          <w:rFonts w:ascii="Arial Nova Cond" w:hAnsi="Arial Nova Cond"/>
          <w:b/>
          <w:bCs/>
        </w:rPr>
        <w:t xml:space="preserve"> </w:t>
      </w:r>
      <w:r w:rsidR="00CA7BE6">
        <w:rPr>
          <w:rFonts w:ascii="Arial Nova Cond" w:hAnsi="Arial Nova Cond"/>
          <w:b/>
          <w:bCs/>
        </w:rPr>
        <w:t>9</w:t>
      </w:r>
      <w:r>
        <w:rPr>
          <w:rFonts w:ascii="Arial Nova Cond" w:hAnsi="Arial Nova Cond"/>
          <w:b/>
          <w:bCs/>
        </w:rPr>
        <w:t xml:space="preserve"> </w:t>
      </w:r>
      <w:r>
        <w:rPr>
          <w:rFonts w:ascii="Arial Nova Cond" w:hAnsi="Arial Nova Cond"/>
          <w:i/>
          <w:iCs/>
        </w:rPr>
        <w:t>Proyección de ventas anuales</w:t>
      </w:r>
    </w:p>
    <w:tbl>
      <w:tblPr>
        <w:tblW w:w="12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2"/>
        <w:gridCol w:w="1169"/>
        <w:gridCol w:w="1199"/>
        <w:gridCol w:w="1169"/>
        <w:gridCol w:w="1169"/>
        <w:gridCol w:w="1169"/>
        <w:gridCol w:w="1169"/>
        <w:gridCol w:w="1034"/>
      </w:tblGrid>
      <w:tr w:rsidR="00EE078F" w:rsidRPr="00EE078F" w14:paraId="6E013853" w14:textId="77777777" w:rsidTr="00EE078F">
        <w:trPr>
          <w:trHeight w:val="300"/>
        </w:trPr>
        <w:tc>
          <w:tcPr>
            <w:tcW w:w="12160" w:type="dxa"/>
            <w:gridSpan w:val="8"/>
            <w:tcBorders>
              <w:top w:val="nil"/>
              <w:left w:val="single" w:sz="4" w:space="0" w:color="ADADAD"/>
              <w:bottom w:val="single" w:sz="4" w:space="0" w:color="ADADAD"/>
              <w:right w:val="nil"/>
            </w:tcBorders>
            <w:shd w:val="clear" w:color="000000" w:fill="3C7D22"/>
            <w:noWrap/>
            <w:vAlign w:val="bottom"/>
            <w:hideMark/>
          </w:tcPr>
          <w:p w14:paraId="382491FC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  <w:t>Año 1</w:t>
            </w:r>
          </w:p>
        </w:tc>
      </w:tr>
      <w:tr w:rsidR="00EE078F" w:rsidRPr="00EE078F" w14:paraId="40283DD8" w14:textId="77777777" w:rsidTr="00EE078F">
        <w:trPr>
          <w:trHeight w:val="300"/>
        </w:trPr>
        <w:tc>
          <w:tcPr>
            <w:tcW w:w="4082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bottom"/>
            <w:hideMark/>
          </w:tcPr>
          <w:p w14:paraId="3FDAC8CE" w14:textId="77777777" w:rsidR="00EE078F" w:rsidRPr="00EE078F" w:rsidRDefault="00EE078F" w:rsidP="00EE078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47565C07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Mes 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57156689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mes 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6B0B887C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Mes 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347FDA69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Mes 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27EAAE36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Mes 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712A0CB4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Mes 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75365358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EE078F" w:rsidRPr="00EE078F" w14:paraId="219FF245" w14:textId="77777777" w:rsidTr="00EE078F">
        <w:trPr>
          <w:trHeight w:val="300"/>
        </w:trPr>
        <w:tc>
          <w:tcPr>
            <w:tcW w:w="4082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bottom"/>
            <w:hideMark/>
          </w:tcPr>
          <w:p w14:paraId="62D97071" w14:textId="77777777" w:rsidR="00EE078F" w:rsidRPr="00EE078F" w:rsidRDefault="00EE078F" w:rsidP="00EE078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Cajas de tomate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4ABB8B3F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17D9D4D1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DADAD"/>
              <w:right w:val="nil"/>
            </w:tcBorders>
            <w:shd w:val="clear" w:color="auto" w:fill="auto"/>
            <w:noWrap/>
            <w:vAlign w:val="center"/>
            <w:hideMark/>
          </w:tcPr>
          <w:p w14:paraId="1AC6231B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16</w:t>
            </w:r>
          </w:p>
        </w:tc>
        <w:tc>
          <w:tcPr>
            <w:tcW w:w="1169" w:type="dxa"/>
            <w:tcBorders>
              <w:top w:val="single" w:sz="4" w:space="0" w:color="ADADAD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3E3D79BB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20</w:t>
            </w:r>
          </w:p>
        </w:tc>
        <w:tc>
          <w:tcPr>
            <w:tcW w:w="1169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5773DA3E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20</w:t>
            </w:r>
          </w:p>
        </w:tc>
        <w:tc>
          <w:tcPr>
            <w:tcW w:w="1169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1288582A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13AAFC5B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107</w:t>
            </w:r>
          </w:p>
        </w:tc>
      </w:tr>
      <w:tr w:rsidR="00EE078F" w:rsidRPr="00EE078F" w14:paraId="266E8B39" w14:textId="77777777" w:rsidTr="00EE078F">
        <w:trPr>
          <w:trHeight w:val="300"/>
        </w:trPr>
        <w:tc>
          <w:tcPr>
            <w:tcW w:w="4082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bottom"/>
            <w:hideMark/>
          </w:tcPr>
          <w:p w14:paraId="101E1849" w14:textId="77777777" w:rsidR="00EE078F" w:rsidRPr="00EE078F" w:rsidRDefault="00EE078F" w:rsidP="00EE078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Media caja de tomate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6D966C7A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3ECC7ADB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DADAD"/>
              <w:right w:val="nil"/>
            </w:tcBorders>
            <w:shd w:val="clear" w:color="auto" w:fill="auto"/>
            <w:noWrap/>
            <w:vAlign w:val="center"/>
            <w:hideMark/>
          </w:tcPr>
          <w:p w14:paraId="45920B2F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12</w:t>
            </w:r>
          </w:p>
        </w:tc>
        <w:tc>
          <w:tcPr>
            <w:tcW w:w="1169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0EC3EBEF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0D3EEBD8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41EA83E7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5CD304DD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82</w:t>
            </w:r>
          </w:p>
        </w:tc>
      </w:tr>
      <w:tr w:rsidR="00EE078F" w:rsidRPr="00EE078F" w14:paraId="00EC99C0" w14:textId="77777777" w:rsidTr="00EE078F">
        <w:trPr>
          <w:trHeight w:val="300"/>
        </w:trPr>
        <w:tc>
          <w:tcPr>
            <w:tcW w:w="4082" w:type="dxa"/>
            <w:tcBorders>
              <w:top w:val="nil"/>
              <w:left w:val="single" w:sz="4" w:space="0" w:color="ADADAD"/>
              <w:bottom w:val="nil"/>
              <w:right w:val="single" w:sz="4" w:space="0" w:color="ADADAD"/>
            </w:tcBorders>
            <w:shd w:val="clear" w:color="auto" w:fill="auto"/>
            <w:noWrap/>
            <w:vAlign w:val="bottom"/>
            <w:hideMark/>
          </w:tcPr>
          <w:p w14:paraId="79DFC3A0" w14:textId="77777777" w:rsidR="00EE078F" w:rsidRPr="00EE078F" w:rsidRDefault="00EE078F" w:rsidP="00EE078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Libras de tomate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1860BAA0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200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51E45C5F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896F5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100</w:t>
            </w:r>
          </w:p>
        </w:tc>
        <w:tc>
          <w:tcPr>
            <w:tcW w:w="1169" w:type="dxa"/>
            <w:tcBorders>
              <w:top w:val="nil"/>
              <w:left w:val="single" w:sz="4" w:space="0" w:color="ADADAD"/>
              <w:bottom w:val="nil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048404CE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300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57B91778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300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72C63F1E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3A704AA6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1300</w:t>
            </w:r>
          </w:p>
        </w:tc>
      </w:tr>
      <w:tr w:rsidR="00EE078F" w:rsidRPr="00EE078F" w14:paraId="2EB03A6D" w14:textId="77777777" w:rsidTr="00EE078F">
        <w:trPr>
          <w:trHeight w:val="300"/>
        </w:trPr>
        <w:tc>
          <w:tcPr>
            <w:tcW w:w="12160" w:type="dxa"/>
            <w:gridSpan w:val="8"/>
            <w:tcBorders>
              <w:top w:val="nil"/>
              <w:left w:val="single" w:sz="4" w:space="0" w:color="ADADAD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0FD30D41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  <w:t>Año 2</w:t>
            </w:r>
          </w:p>
        </w:tc>
      </w:tr>
      <w:tr w:rsidR="00EE078F" w:rsidRPr="00EE078F" w14:paraId="7B6073FE" w14:textId="77777777" w:rsidTr="00EE078F">
        <w:trPr>
          <w:trHeight w:val="300"/>
        </w:trPr>
        <w:tc>
          <w:tcPr>
            <w:tcW w:w="4082" w:type="dxa"/>
            <w:tcBorders>
              <w:top w:val="single" w:sz="4" w:space="0" w:color="ADADAD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bottom"/>
            <w:hideMark/>
          </w:tcPr>
          <w:p w14:paraId="39BE3556" w14:textId="77777777" w:rsidR="00EE078F" w:rsidRPr="00EE078F" w:rsidRDefault="00EE078F" w:rsidP="00EE078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5110FC3F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Mes 1</w:t>
            </w:r>
          </w:p>
        </w:tc>
        <w:tc>
          <w:tcPr>
            <w:tcW w:w="1199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13A9D082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mes 2</w:t>
            </w:r>
          </w:p>
        </w:tc>
        <w:tc>
          <w:tcPr>
            <w:tcW w:w="1169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74B0D9F9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Mes 3</w:t>
            </w:r>
          </w:p>
        </w:tc>
        <w:tc>
          <w:tcPr>
            <w:tcW w:w="1169" w:type="dxa"/>
            <w:tcBorders>
              <w:top w:val="single" w:sz="4" w:space="0" w:color="ADADAD"/>
              <w:left w:val="nil"/>
              <w:bottom w:val="nil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3FA721FD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Mes 4</w:t>
            </w:r>
          </w:p>
        </w:tc>
        <w:tc>
          <w:tcPr>
            <w:tcW w:w="1169" w:type="dxa"/>
            <w:tcBorders>
              <w:top w:val="single" w:sz="4" w:space="0" w:color="ADADAD"/>
              <w:left w:val="nil"/>
              <w:bottom w:val="nil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09CFBC8F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Mes 5</w:t>
            </w:r>
          </w:p>
        </w:tc>
        <w:tc>
          <w:tcPr>
            <w:tcW w:w="1169" w:type="dxa"/>
            <w:tcBorders>
              <w:top w:val="single" w:sz="4" w:space="0" w:color="ADADAD"/>
              <w:left w:val="nil"/>
              <w:bottom w:val="nil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01815EAB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Mes 6</w:t>
            </w:r>
          </w:p>
        </w:tc>
        <w:tc>
          <w:tcPr>
            <w:tcW w:w="1034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bottom"/>
            <w:hideMark/>
          </w:tcPr>
          <w:p w14:paraId="5B1979BF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EE078F" w:rsidRPr="00EE078F" w14:paraId="6FAB94E3" w14:textId="77777777" w:rsidTr="00EE078F">
        <w:trPr>
          <w:trHeight w:val="300"/>
        </w:trPr>
        <w:tc>
          <w:tcPr>
            <w:tcW w:w="4082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bottom"/>
            <w:hideMark/>
          </w:tcPr>
          <w:p w14:paraId="3E4EDA40" w14:textId="77777777" w:rsidR="00EE078F" w:rsidRPr="00EE078F" w:rsidRDefault="00EE078F" w:rsidP="00EE078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Cajas de tomate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72179034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0D041B9F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71A458A2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16</w:t>
            </w:r>
          </w:p>
        </w:tc>
        <w:tc>
          <w:tcPr>
            <w:tcW w:w="1169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48E92FB2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20</w:t>
            </w:r>
          </w:p>
        </w:tc>
        <w:tc>
          <w:tcPr>
            <w:tcW w:w="1169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34D7886C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20</w:t>
            </w:r>
          </w:p>
        </w:tc>
        <w:tc>
          <w:tcPr>
            <w:tcW w:w="1169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4B995905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bottom"/>
            <w:hideMark/>
          </w:tcPr>
          <w:p w14:paraId="54F90116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114</w:t>
            </w:r>
          </w:p>
        </w:tc>
      </w:tr>
      <w:tr w:rsidR="00EE078F" w:rsidRPr="00EE078F" w14:paraId="4A0EB18C" w14:textId="77777777" w:rsidTr="00EE078F">
        <w:trPr>
          <w:trHeight w:val="300"/>
        </w:trPr>
        <w:tc>
          <w:tcPr>
            <w:tcW w:w="4082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bottom"/>
            <w:hideMark/>
          </w:tcPr>
          <w:p w14:paraId="247BB7E3" w14:textId="77777777" w:rsidR="00EE078F" w:rsidRPr="00EE078F" w:rsidRDefault="00EE078F" w:rsidP="00EE078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Media caja de tomate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394A36D6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6F26927F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35CEFB69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608FCCED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07B57B84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58501B24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bottom"/>
            <w:hideMark/>
          </w:tcPr>
          <w:p w14:paraId="142E2A05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94</w:t>
            </w:r>
          </w:p>
        </w:tc>
      </w:tr>
      <w:tr w:rsidR="00EE078F" w:rsidRPr="00EE078F" w14:paraId="077C729B" w14:textId="77777777" w:rsidTr="00EE078F">
        <w:trPr>
          <w:trHeight w:val="300"/>
        </w:trPr>
        <w:tc>
          <w:tcPr>
            <w:tcW w:w="4082" w:type="dxa"/>
            <w:tcBorders>
              <w:top w:val="nil"/>
              <w:left w:val="single" w:sz="4" w:space="0" w:color="ADADAD"/>
              <w:bottom w:val="nil"/>
              <w:right w:val="single" w:sz="4" w:space="0" w:color="ADADAD"/>
            </w:tcBorders>
            <w:shd w:val="clear" w:color="auto" w:fill="auto"/>
            <w:noWrap/>
            <w:vAlign w:val="bottom"/>
            <w:hideMark/>
          </w:tcPr>
          <w:p w14:paraId="30BE1663" w14:textId="77777777" w:rsidR="00EE078F" w:rsidRPr="00EE078F" w:rsidRDefault="00EE078F" w:rsidP="00EE078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Libras de tomate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076D953B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250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1202B3EE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0CBD6D7B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5A1DCE1D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300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447924D9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300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76876B66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250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bottom"/>
            <w:hideMark/>
          </w:tcPr>
          <w:p w14:paraId="44302EB3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1450</w:t>
            </w:r>
          </w:p>
        </w:tc>
      </w:tr>
      <w:tr w:rsidR="00EE078F" w:rsidRPr="00EE078F" w14:paraId="1AE0F038" w14:textId="77777777" w:rsidTr="00EE078F">
        <w:trPr>
          <w:trHeight w:val="300"/>
        </w:trPr>
        <w:tc>
          <w:tcPr>
            <w:tcW w:w="12160" w:type="dxa"/>
            <w:gridSpan w:val="8"/>
            <w:tcBorders>
              <w:top w:val="nil"/>
              <w:left w:val="single" w:sz="4" w:space="0" w:color="ADADAD"/>
              <w:bottom w:val="nil"/>
              <w:right w:val="nil"/>
            </w:tcBorders>
            <w:shd w:val="clear" w:color="000000" w:fill="3C7D22"/>
            <w:noWrap/>
            <w:vAlign w:val="bottom"/>
            <w:hideMark/>
          </w:tcPr>
          <w:p w14:paraId="4C455529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  <w:t>Año 3</w:t>
            </w:r>
          </w:p>
        </w:tc>
      </w:tr>
      <w:tr w:rsidR="00EE078F" w:rsidRPr="00EE078F" w14:paraId="69BAEC23" w14:textId="77777777" w:rsidTr="00EE078F">
        <w:trPr>
          <w:trHeight w:val="300"/>
        </w:trPr>
        <w:tc>
          <w:tcPr>
            <w:tcW w:w="4082" w:type="dxa"/>
            <w:tcBorders>
              <w:top w:val="single" w:sz="4" w:space="0" w:color="ADADAD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bottom"/>
            <w:hideMark/>
          </w:tcPr>
          <w:p w14:paraId="426C6484" w14:textId="77777777" w:rsidR="00EE078F" w:rsidRPr="00EE078F" w:rsidRDefault="00EE078F" w:rsidP="00EE078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5359036E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Mes 1</w:t>
            </w:r>
          </w:p>
        </w:tc>
        <w:tc>
          <w:tcPr>
            <w:tcW w:w="1199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18E566E2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mes 2</w:t>
            </w:r>
          </w:p>
        </w:tc>
        <w:tc>
          <w:tcPr>
            <w:tcW w:w="1169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33A8B05D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Mes 3</w:t>
            </w:r>
          </w:p>
        </w:tc>
        <w:tc>
          <w:tcPr>
            <w:tcW w:w="1169" w:type="dxa"/>
            <w:tcBorders>
              <w:top w:val="single" w:sz="4" w:space="0" w:color="ADADAD"/>
              <w:left w:val="nil"/>
              <w:bottom w:val="nil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6982A577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Mes 4</w:t>
            </w:r>
          </w:p>
        </w:tc>
        <w:tc>
          <w:tcPr>
            <w:tcW w:w="1169" w:type="dxa"/>
            <w:tcBorders>
              <w:top w:val="single" w:sz="4" w:space="0" w:color="ADADAD"/>
              <w:left w:val="nil"/>
              <w:bottom w:val="nil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5412C396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Mes 5</w:t>
            </w:r>
          </w:p>
        </w:tc>
        <w:tc>
          <w:tcPr>
            <w:tcW w:w="1169" w:type="dxa"/>
            <w:tcBorders>
              <w:top w:val="single" w:sz="4" w:space="0" w:color="ADADAD"/>
              <w:left w:val="nil"/>
              <w:bottom w:val="nil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6EE626E8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Mes 6</w:t>
            </w:r>
          </w:p>
        </w:tc>
        <w:tc>
          <w:tcPr>
            <w:tcW w:w="1034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bottom"/>
            <w:hideMark/>
          </w:tcPr>
          <w:p w14:paraId="0E6F952F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EE078F" w:rsidRPr="00EE078F" w14:paraId="7F138BF6" w14:textId="77777777" w:rsidTr="00EE078F">
        <w:trPr>
          <w:trHeight w:val="300"/>
        </w:trPr>
        <w:tc>
          <w:tcPr>
            <w:tcW w:w="4082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bottom"/>
            <w:hideMark/>
          </w:tcPr>
          <w:p w14:paraId="4301E02B" w14:textId="77777777" w:rsidR="00EE078F" w:rsidRPr="00EE078F" w:rsidRDefault="00EE078F" w:rsidP="00EE078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Cajas de tomate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3A01A937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6CC5636B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6B83E1CD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20</w:t>
            </w:r>
          </w:p>
        </w:tc>
        <w:tc>
          <w:tcPr>
            <w:tcW w:w="1169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3D7A5EE6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22</w:t>
            </w:r>
          </w:p>
        </w:tc>
        <w:tc>
          <w:tcPr>
            <w:tcW w:w="1169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1A9766E9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22</w:t>
            </w:r>
          </w:p>
        </w:tc>
        <w:tc>
          <w:tcPr>
            <w:tcW w:w="1169" w:type="dxa"/>
            <w:tcBorders>
              <w:top w:val="single" w:sz="4" w:space="0" w:color="ADADAD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3D53CBD1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bottom"/>
            <w:hideMark/>
          </w:tcPr>
          <w:p w14:paraId="52BEDC3A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126</w:t>
            </w:r>
          </w:p>
        </w:tc>
      </w:tr>
      <w:tr w:rsidR="00EE078F" w:rsidRPr="00EE078F" w14:paraId="1C559AB4" w14:textId="77777777" w:rsidTr="00EE078F">
        <w:trPr>
          <w:trHeight w:val="300"/>
        </w:trPr>
        <w:tc>
          <w:tcPr>
            <w:tcW w:w="4082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bottom"/>
            <w:hideMark/>
          </w:tcPr>
          <w:p w14:paraId="2BED55FA" w14:textId="77777777" w:rsidR="00EE078F" w:rsidRPr="00EE078F" w:rsidRDefault="00EE078F" w:rsidP="00EE078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Media caja de tomate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4B082A2B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13467F01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1282F281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449DE7A0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78CBB7C5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3A55E7D1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bottom"/>
            <w:hideMark/>
          </w:tcPr>
          <w:p w14:paraId="0CAB2275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112</w:t>
            </w:r>
          </w:p>
        </w:tc>
      </w:tr>
      <w:tr w:rsidR="00EE078F" w:rsidRPr="00EE078F" w14:paraId="62E46CB4" w14:textId="77777777" w:rsidTr="00EE078F">
        <w:trPr>
          <w:trHeight w:val="300"/>
        </w:trPr>
        <w:tc>
          <w:tcPr>
            <w:tcW w:w="4082" w:type="dxa"/>
            <w:tcBorders>
              <w:top w:val="nil"/>
              <w:left w:val="single" w:sz="4" w:space="0" w:color="ADADAD"/>
              <w:bottom w:val="nil"/>
              <w:right w:val="single" w:sz="4" w:space="0" w:color="ADADAD"/>
            </w:tcBorders>
            <w:shd w:val="clear" w:color="auto" w:fill="auto"/>
            <w:noWrap/>
            <w:vAlign w:val="bottom"/>
            <w:hideMark/>
          </w:tcPr>
          <w:p w14:paraId="1B1CA7B6" w14:textId="77777777" w:rsidR="00EE078F" w:rsidRPr="00EE078F" w:rsidRDefault="00EE078F" w:rsidP="00EE078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Libras de tomate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355AAD10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72ADFE46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300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1800BDDE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6F8099A1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350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3392A73B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350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1C265216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350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bottom"/>
            <w:hideMark/>
          </w:tcPr>
          <w:p w14:paraId="0527CCB2" w14:textId="77777777" w:rsidR="00EE078F" w:rsidRPr="00EE078F" w:rsidRDefault="00EE078F" w:rsidP="00EE078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E078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s-SV"/>
                <w14:ligatures w14:val="none"/>
              </w:rPr>
              <w:t>1900</w:t>
            </w:r>
          </w:p>
        </w:tc>
      </w:tr>
    </w:tbl>
    <w:p w14:paraId="188C9B7D" w14:textId="5E9DB1DA" w:rsidR="003B00E2" w:rsidRDefault="003B00E2" w:rsidP="003B00E2"/>
    <w:tbl>
      <w:tblPr>
        <w:tblW w:w="4900" w:type="dxa"/>
        <w:tblInd w:w="34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7"/>
        <w:gridCol w:w="1163"/>
      </w:tblGrid>
      <w:tr w:rsidR="006148D1" w:rsidRPr="006148D1" w14:paraId="213C66AA" w14:textId="77777777" w:rsidTr="006148D1">
        <w:trPr>
          <w:trHeight w:val="300"/>
        </w:trPr>
        <w:tc>
          <w:tcPr>
            <w:tcW w:w="4900" w:type="dxa"/>
            <w:gridSpan w:val="2"/>
            <w:tcBorders>
              <w:top w:val="single" w:sz="4" w:space="0" w:color="B5E6A2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000000" w:fill="3C7D22"/>
            <w:noWrap/>
            <w:vAlign w:val="bottom"/>
            <w:hideMark/>
          </w:tcPr>
          <w:p w14:paraId="332EB0AB" w14:textId="77777777" w:rsidR="006148D1" w:rsidRPr="006148D1" w:rsidRDefault="006148D1" w:rsidP="006148D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</w:pPr>
            <w:r w:rsidRPr="006148D1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  <w:t>Proyecciones de cajas vendidas por año</w:t>
            </w:r>
          </w:p>
        </w:tc>
      </w:tr>
      <w:tr w:rsidR="006148D1" w:rsidRPr="006148D1" w14:paraId="7BC7B47B" w14:textId="77777777" w:rsidTr="006148D1">
        <w:trPr>
          <w:trHeight w:val="300"/>
        </w:trPr>
        <w:tc>
          <w:tcPr>
            <w:tcW w:w="3737" w:type="dxa"/>
            <w:tcBorders>
              <w:top w:val="nil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000000" w:fill="DAF2D0"/>
            <w:noWrap/>
            <w:vAlign w:val="bottom"/>
            <w:hideMark/>
          </w:tcPr>
          <w:p w14:paraId="253B59BB" w14:textId="77777777" w:rsidR="006148D1" w:rsidRPr="006148D1" w:rsidRDefault="006148D1" w:rsidP="006148D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6148D1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Año 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000000" w:fill="FFFFFF"/>
            <w:noWrap/>
            <w:vAlign w:val="bottom"/>
            <w:hideMark/>
          </w:tcPr>
          <w:p w14:paraId="70EE29D5" w14:textId="77777777" w:rsidR="006148D1" w:rsidRPr="006148D1" w:rsidRDefault="006148D1" w:rsidP="006148D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6148D1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174</w:t>
            </w:r>
          </w:p>
        </w:tc>
      </w:tr>
      <w:tr w:rsidR="006148D1" w:rsidRPr="006148D1" w14:paraId="6E111A57" w14:textId="77777777" w:rsidTr="006148D1">
        <w:trPr>
          <w:trHeight w:val="300"/>
        </w:trPr>
        <w:tc>
          <w:tcPr>
            <w:tcW w:w="3737" w:type="dxa"/>
            <w:tcBorders>
              <w:top w:val="nil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000000" w:fill="DAF2D0"/>
            <w:noWrap/>
            <w:vAlign w:val="bottom"/>
            <w:hideMark/>
          </w:tcPr>
          <w:p w14:paraId="3763C64C" w14:textId="77777777" w:rsidR="006148D1" w:rsidRPr="006148D1" w:rsidRDefault="006148D1" w:rsidP="006148D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6148D1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Año 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000000" w:fill="FFFFFF"/>
            <w:noWrap/>
            <w:vAlign w:val="bottom"/>
            <w:hideMark/>
          </w:tcPr>
          <w:p w14:paraId="09BB35F1" w14:textId="77777777" w:rsidR="006148D1" w:rsidRPr="006148D1" w:rsidRDefault="006148D1" w:rsidP="006148D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6148D1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190</w:t>
            </w:r>
          </w:p>
        </w:tc>
      </w:tr>
      <w:tr w:rsidR="006148D1" w:rsidRPr="006148D1" w14:paraId="7076B41D" w14:textId="77777777" w:rsidTr="006148D1">
        <w:trPr>
          <w:trHeight w:val="300"/>
        </w:trPr>
        <w:tc>
          <w:tcPr>
            <w:tcW w:w="3737" w:type="dxa"/>
            <w:tcBorders>
              <w:top w:val="nil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000000" w:fill="DAF2D0"/>
            <w:noWrap/>
            <w:vAlign w:val="bottom"/>
            <w:hideMark/>
          </w:tcPr>
          <w:p w14:paraId="212C79DD" w14:textId="77777777" w:rsidR="006148D1" w:rsidRPr="006148D1" w:rsidRDefault="006148D1" w:rsidP="006148D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6148D1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Año 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000000" w:fill="FFFFFF"/>
            <w:noWrap/>
            <w:vAlign w:val="bottom"/>
            <w:hideMark/>
          </w:tcPr>
          <w:p w14:paraId="424BC94F" w14:textId="77777777" w:rsidR="006148D1" w:rsidRPr="006148D1" w:rsidRDefault="006148D1" w:rsidP="006148D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6148D1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220</w:t>
            </w:r>
          </w:p>
        </w:tc>
      </w:tr>
      <w:tr w:rsidR="006148D1" w:rsidRPr="006148D1" w14:paraId="20698351" w14:textId="77777777" w:rsidTr="006148D1">
        <w:trPr>
          <w:trHeight w:val="300"/>
        </w:trPr>
        <w:tc>
          <w:tcPr>
            <w:tcW w:w="3737" w:type="dxa"/>
            <w:tcBorders>
              <w:top w:val="nil"/>
              <w:left w:val="single" w:sz="4" w:space="0" w:color="B5E6A2"/>
              <w:bottom w:val="single" w:sz="4" w:space="0" w:color="B5E6A2"/>
              <w:right w:val="single" w:sz="4" w:space="0" w:color="B5E6A2"/>
            </w:tcBorders>
            <w:shd w:val="clear" w:color="000000" w:fill="3C7D22"/>
            <w:noWrap/>
            <w:vAlign w:val="bottom"/>
            <w:hideMark/>
          </w:tcPr>
          <w:p w14:paraId="14E8A344" w14:textId="77777777" w:rsidR="006148D1" w:rsidRPr="006148D1" w:rsidRDefault="006148D1" w:rsidP="006148D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</w:pPr>
            <w:r w:rsidRPr="006148D1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  <w:t>Total, 3 años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B5E6A2"/>
              <w:right w:val="single" w:sz="4" w:space="0" w:color="B5E6A2"/>
            </w:tcBorders>
            <w:shd w:val="clear" w:color="000000" w:fill="3C7D22"/>
            <w:noWrap/>
            <w:vAlign w:val="bottom"/>
            <w:hideMark/>
          </w:tcPr>
          <w:p w14:paraId="3BCC1C61" w14:textId="77777777" w:rsidR="006148D1" w:rsidRPr="006148D1" w:rsidRDefault="006148D1" w:rsidP="006148D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</w:pPr>
            <w:r w:rsidRPr="006148D1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  <w:t>584</w:t>
            </w:r>
          </w:p>
        </w:tc>
      </w:tr>
    </w:tbl>
    <w:p w14:paraId="37F82C09" w14:textId="77777777" w:rsidR="00F51800" w:rsidRDefault="00F51800" w:rsidP="003B00E2"/>
    <w:p w14:paraId="28F67B11" w14:textId="1EFBF901" w:rsidR="003B00E2" w:rsidRPr="00A53444" w:rsidRDefault="003B00E2" w:rsidP="003B00E2">
      <w:pPr>
        <w:keepNext/>
        <w:keepLines/>
        <w:spacing w:before="120" w:after="120" w:line="288" w:lineRule="auto"/>
        <w:outlineLvl w:val="2"/>
        <w:rPr>
          <w:rFonts w:ascii="Arial Nova Cond" w:eastAsia="Times New Roman" w:hAnsi="Arial Nova Cond" w:cs="Times New Roman"/>
          <w:i/>
          <w:iCs/>
          <w:color w:val="000000" w:themeColor="text1"/>
          <w:kern w:val="0"/>
          <w:szCs w:val="20"/>
          <w14:ligatures w14:val="none"/>
        </w:rPr>
      </w:pPr>
      <w:r>
        <w:rPr>
          <w:rFonts w:ascii="Arial Nova Cond" w:eastAsia="Times New Roman" w:hAnsi="Arial Nova Cond" w:cs="Times New Roman"/>
          <w:i/>
          <w:iCs/>
          <w:color w:val="000000" w:themeColor="text1"/>
          <w:kern w:val="0"/>
          <w:szCs w:val="20"/>
          <w14:ligatures w14:val="none"/>
        </w:rPr>
        <w:br w:type="page"/>
      </w:r>
      <w:bookmarkStart w:id="57" w:name="_Toc144971319"/>
      <w:bookmarkStart w:id="58" w:name="_Toc169689425"/>
      <w:r w:rsidRPr="00DF0BC8"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  <w:lastRenderedPageBreak/>
        <w:t>5.4 Ingresos</w:t>
      </w:r>
      <w:bookmarkEnd w:id="57"/>
      <w:bookmarkEnd w:id="58"/>
    </w:p>
    <w:p w14:paraId="12DBFA7E" w14:textId="35BC24CE" w:rsidR="003B00E2" w:rsidRDefault="003B00E2" w:rsidP="003B00E2">
      <w:pPr>
        <w:rPr>
          <w:rFonts w:ascii="Arial Nova Cond" w:hAnsi="Arial Nova Cond"/>
        </w:rPr>
      </w:pPr>
      <w:r>
        <w:rPr>
          <w:rFonts w:ascii="Arial Nova Cond" w:hAnsi="Arial Nova Cond"/>
        </w:rPr>
        <w:t xml:space="preserve">A continuación, se muestra las proyecciones de ingresos con los precios de venta anteriormente mencionados y el rendimiento promedio por </w:t>
      </w:r>
      <w:r w:rsidR="00ED2377">
        <w:rPr>
          <w:rFonts w:ascii="Arial Nova Cond" w:hAnsi="Arial Nova Cond"/>
        </w:rPr>
        <w:t>año, con dos ciclos productivos.</w:t>
      </w:r>
    </w:p>
    <w:p w14:paraId="450A6CA0" w14:textId="7B43BF98" w:rsidR="003B00E2" w:rsidRPr="004908E8" w:rsidRDefault="003B00E2" w:rsidP="003B00E2">
      <w:pPr>
        <w:rPr>
          <w:rFonts w:ascii="Arial Nova Cond" w:hAnsi="Arial Nova Cond"/>
          <w:i/>
          <w:iCs/>
        </w:rPr>
      </w:pPr>
      <w:r>
        <w:rPr>
          <w:rFonts w:ascii="Arial Nova Cond" w:hAnsi="Arial Nova Cond"/>
          <w:b/>
          <w:bCs/>
        </w:rPr>
        <w:t xml:space="preserve">Cuadro </w:t>
      </w:r>
      <w:r w:rsidR="00D75079">
        <w:rPr>
          <w:rFonts w:ascii="Arial Nova Cond" w:hAnsi="Arial Nova Cond"/>
          <w:b/>
          <w:bCs/>
        </w:rPr>
        <w:t>N.°</w:t>
      </w:r>
      <w:r>
        <w:rPr>
          <w:rFonts w:ascii="Arial Nova Cond" w:hAnsi="Arial Nova Cond"/>
          <w:b/>
          <w:bCs/>
        </w:rPr>
        <w:t xml:space="preserve"> 1</w:t>
      </w:r>
      <w:r w:rsidR="00396296">
        <w:rPr>
          <w:rFonts w:ascii="Arial Nova Cond" w:hAnsi="Arial Nova Cond"/>
          <w:b/>
          <w:bCs/>
        </w:rPr>
        <w:t>0</w:t>
      </w:r>
      <w:r>
        <w:rPr>
          <w:rFonts w:ascii="Arial Nova Cond" w:hAnsi="Arial Nova Cond"/>
          <w:b/>
          <w:bCs/>
        </w:rPr>
        <w:t xml:space="preserve"> </w:t>
      </w:r>
      <w:r>
        <w:rPr>
          <w:rFonts w:ascii="Arial Nova Cond" w:hAnsi="Arial Nova Cond"/>
          <w:i/>
          <w:iCs/>
        </w:rPr>
        <w:t>Proyecciones de ingresos</w:t>
      </w:r>
    </w:p>
    <w:tbl>
      <w:tblPr>
        <w:tblpPr w:leftFromText="141" w:rightFromText="141" w:vertAnchor="text" w:horzAnchor="margin" w:tblpY="43"/>
        <w:tblW w:w="127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8"/>
        <w:gridCol w:w="1954"/>
        <w:gridCol w:w="1543"/>
        <w:gridCol w:w="1560"/>
        <w:gridCol w:w="1543"/>
        <w:gridCol w:w="1543"/>
        <w:gridCol w:w="1560"/>
        <w:gridCol w:w="1612"/>
      </w:tblGrid>
      <w:tr w:rsidR="004908E8" w:rsidRPr="00A40A0A" w14:paraId="51243E4E" w14:textId="77777777" w:rsidTr="00EC589F">
        <w:trPr>
          <w:trHeight w:val="330"/>
        </w:trPr>
        <w:tc>
          <w:tcPr>
            <w:tcW w:w="12703" w:type="dxa"/>
            <w:gridSpan w:val="8"/>
            <w:tcBorders>
              <w:top w:val="nil"/>
              <w:left w:val="single" w:sz="4" w:space="0" w:color="ADADAD"/>
              <w:bottom w:val="single" w:sz="4" w:space="0" w:color="ADADAD"/>
              <w:right w:val="nil"/>
            </w:tcBorders>
            <w:shd w:val="clear" w:color="000000" w:fill="3C7D22"/>
            <w:noWrap/>
            <w:vAlign w:val="bottom"/>
            <w:hideMark/>
          </w:tcPr>
          <w:p w14:paraId="32D28425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  <w:t>PROYECCIÓN DE VENTAS AÑO 1</w:t>
            </w:r>
          </w:p>
        </w:tc>
      </w:tr>
      <w:tr w:rsidR="004908E8" w:rsidRPr="00A40A0A" w14:paraId="43F5E1D7" w14:textId="77777777" w:rsidTr="00EC589F">
        <w:trPr>
          <w:trHeight w:val="330"/>
        </w:trPr>
        <w:tc>
          <w:tcPr>
            <w:tcW w:w="1388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bottom"/>
            <w:hideMark/>
          </w:tcPr>
          <w:p w14:paraId="76771F62" w14:textId="77777777" w:rsidR="004908E8" w:rsidRPr="00A40A0A" w:rsidRDefault="004908E8" w:rsidP="004908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52FBE5C4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Mes 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24AA7116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mes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39C12D83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Mes 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42FBD03C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Mes 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517058E0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Mes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5E0E635D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Mes 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6906C664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4908E8" w:rsidRPr="00A40A0A" w14:paraId="6CC54199" w14:textId="77777777" w:rsidTr="00EC589F">
        <w:trPr>
          <w:trHeight w:val="330"/>
        </w:trPr>
        <w:tc>
          <w:tcPr>
            <w:tcW w:w="1388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bottom"/>
            <w:hideMark/>
          </w:tcPr>
          <w:p w14:paraId="4AE5C414" w14:textId="77777777" w:rsidR="004908E8" w:rsidRPr="00A40A0A" w:rsidRDefault="004908E8" w:rsidP="004908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Caja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6BA01E56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       324.00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78B8B8BB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324.00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6193E8ED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288.00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025BA3D8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360.00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10A93D7C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360.00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47A87160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270.00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24124A9D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1,926.00 </w:t>
            </w:r>
          </w:p>
        </w:tc>
      </w:tr>
      <w:tr w:rsidR="004908E8" w:rsidRPr="00A40A0A" w14:paraId="1E69C00B" w14:textId="77777777" w:rsidTr="00EC589F">
        <w:trPr>
          <w:trHeight w:val="330"/>
        </w:trPr>
        <w:tc>
          <w:tcPr>
            <w:tcW w:w="1388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bottom"/>
            <w:hideMark/>
          </w:tcPr>
          <w:p w14:paraId="66727F3E" w14:textId="77777777" w:rsidR="004908E8" w:rsidRPr="00A40A0A" w:rsidRDefault="004908E8" w:rsidP="004908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Media caja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518866AF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       126.00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78D81665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126.00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14E02432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108.00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75D93D3F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144.00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2A0F84BC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144.00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3063FB09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   90.00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06A260D7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738.00 </w:t>
            </w:r>
          </w:p>
        </w:tc>
      </w:tr>
      <w:tr w:rsidR="004908E8" w:rsidRPr="00A40A0A" w14:paraId="6295334A" w14:textId="77777777" w:rsidTr="00EC589F">
        <w:trPr>
          <w:trHeight w:val="330"/>
        </w:trPr>
        <w:tc>
          <w:tcPr>
            <w:tcW w:w="1388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bottom"/>
            <w:hideMark/>
          </w:tcPr>
          <w:p w14:paraId="59F938B7" w14:textId="77777777" w:rsidR="004908E8" w:rsidRPr="00A40A0A" w:rsidRDefault="004908E8" w:rsidP="004908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Libra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4901B2B3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       100.00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61315E48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100.00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3DFAE784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   50.00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5D909A5A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150.00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0F7E6203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150.00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7E82D578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100.00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7C444843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650.00 </w:t>
            </w:r>
          </w:p>
        </w:tc>
      </w:tr>
      <w:tr w:rsidR="004908E8" w:rsidRPr="00A40A0A" w14:paraId="1EC1DDCA" w14:textId="77777777" w:rsidTr="00EC589F">
        <w:trPr>
          <w:trHeight w:val="330"/>
        </w:trPr>
        <w:tc>
          <w:tcPr>
            <w:tcW w:w="12703" w:type="dxa"/>
            <w:gridSpan w:val="8"/>
            <w:tcBorders>
              <w:top w:val="nil"/>
              <w:left w:val="single" w:sz="4" w:space="0" w:color="ADADAD"/>
              <w:bottom w:val="single" w:sz="4" w:space="0" w:color="ADADAD"/>
              <w:right w:val="nil"/>
            </w:tcBorders>
            <w:shd w:val="clear" w:color="000000" w:fill="3C7D22"/>
            <w:noWrap/>
            <w:vAlign w:val="bottom"/>
            <w:hideMark/>
          </w:tcPr>
          <w:p w14:paraId="10DD8EF4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  <w:t>PROYECCIÓN DE VENTAS AÑO 2</w:t>
            </w:r>
          </w:p>
        </w:tc>
      </w:tr>
      <w:tr w:rsidR="004908E8" w:rsidRPr="00A40A0A" w14:paraId="29B37C59" w14:textId="77777777" w:rsidTr="00EC589F">
        <w:trPr>
          <w:trHeight w:val="330"/>
        </w:trPr>
        <w:tc>
          <w:tcPr>
            <w:tcW w:w="1388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bottom"/>
            <w:hideMark/>
          </w:tcPr>
          <w:p w14:paraId="0E665C3D" w14:textId="77777777" w:rsidR="004908E8" w:rsidRPr="00A40A0A" w:rsidRDefault="004908E8" w:rsidP="004908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07ED3913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Mes 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32B3481F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mes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22E2AC46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Mes 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6CF7B931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Mes 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76887CBE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Mes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6D266D3F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Mes 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7639FD33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4908E8" w:rsidRPr="00A40A0A" w14:paraId="4666287D" w14:textId="77777777" w:rsidTr="00EC589F">
        <w:trPr>
          <w:trHeight w:val="330"/>
        </w:trPr>
        <w:tc>
          <w:tcPr>
            <w:tcW w:w="1388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bottom"/>
            <w:hideMark/>
          </w:tcPr>
          <w:p w14:paraId="65B62EAF" w14:textId="77777777" w:rsidR="004908E8" w:rsidRPr="00A40A0A" w:rsidRDefault="004908E8" w:rsidP="004908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Caja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1929CCF0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       360.00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73A7D319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360.00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085A63F7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288.00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0EB9B434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360.00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0542EE95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360.00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73C78CBD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324.00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496F1ADB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2,052.00 </w:t>
            </w:r>
          </w:p>
        </w:tc>
      </w:tr>
      <w:tr w:rsidR="004908E8" w:rsidRPr="00A40A0A" w14:paraId="76FC163E" w14:textId="77777777" w:rsidTr="00EC589F">
        <w:trPr>
          <w:trHeight w:val="330"/>
        </w:trPr>
        <w:tc>
          <w:tcPr>
            <w:tcW w:w="1388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bottom"/>
            <w:hideMark/>
          </w:tcPr>
          <w:p w14:paraId="582C1096" w14:textId="77777777" w:rsidR="004908E8" w:rsidRPr="00A40A0A" w:rsidRDefault="004908E8" w:rsidP="004908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Media caja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2D8527C8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       144.00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6853DC9A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144.00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7442DB94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108.00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43EEC296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180.00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39ABDE37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162.00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1178C923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108.00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61C8FF6E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846.00 </w:t>
            </w:r>
          </w:p>
        </w:tc>
      </w:tr>
      <w:tr w:rsidR="004908E8" w:rsidRPr="00A40A0A" w14:paraId="29EC1C89" w14:textId="77777777" w:rsidTr="00EC589F">
        <w:trPr>
          <w:trHeight w:val="330"/>
        </w:trPr>
        <w:tc>
          <w:tcPr>
            <w:tcW w:w="1388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bottom"/>
            <w:hideMark/>
          </w:tcPr>
          <w:p w14:paraId="3FEE4F52" w14:textId="77777777" w:rsidR="004908E8" w:rsidRPr="00A40A0A" w:rsidRDefault="004908E8" w:rsidP="004908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Libra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3465CDF0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       125.00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409A3F2A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125.00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7875F2F7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   50.00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5FF6DD39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150.00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1C91B857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150.00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1D5992E9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125.00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1065BC0E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725.00 </w:t>
            </w:r>
          </w:p>
        </w:tc>
      </w:tr>
      <w:tr w:rsidR="004908E8" w:rsidRPr="00A40A0A" w14:paraId="065A1225" w14:textId="77777777" w:rsidTr="00EC589F">
        <w:trPr>
          <w:trHeight w:val="330"/>
        </w:trPr>
        <w:tc>
          <w:tcPr>
            <w:tcW w:w="12703" w:type="dxa"/>
            <w:gridSpan w:val="8"/>
            <w:tcBorders>
              <w:top w:val="nil"/>
              <w:left w:val="single" w:sz="4" w:space="0" w:color="ADADAD"/>
              <w:bottom w:val="single" w:sz="4" w:space="0" w:color="ADADAD"/>
              <w:right w:val="nil"/>
            </w:tcBorders>
            <w:shd w:val="clear" w:color="000000" w:fill="3C7D22"/>
            <w:noWrap/>
            <w:vAlign w:val="bottom"/>
            <w:hideMark/>
          </w:tcPr>
          <w:p w14:paraId="620F7721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  <w:t>PROYECCIÓN DE VENTAS AÑO 3</w:t>
            </w:r>
          </w:p>
        </w:tc>
      </w:tr>
      <w:tr w:rsidR="004908E8" w:rsidRPr="00A40A0A" w14:paraId="00E325FC" w14:textId="77777777" w:rsidTr="00EC589F">
        <w:trPr>
          <w:trHeight w:val="330"/>
        </w:trPr>
        <w:tc>
          <w:tcPr>
            <w:tcW w:w="1388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bottom"/>
            <w:hideMark/>
          </w:tcPr>
          <w:p w14:paraId="4876D129" w14:textId="77777777" w:rsidR="004908E8" w:rsidRPr="00A40A0A" w:rsidRDefault="004908E8" w:rsidP="004908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1142E2D2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Mes 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4E044C5C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mes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15F2367F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Mes 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08216E26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Mes 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058B4A47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Mes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4BAD282F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Mes 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4CEB7B39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</w:tr>
      <w:tr w:rsidR="004908E8" w:rsidRPr="00A40A0A" w14:paraId="713F4009" w14:textId="77777777" w:rsidTr="00EC589F">
        <w:trPr>
          <w:trHeight w:val="330"/>
        </w:trPr>
        <w:tc>
          <w:tcPr>
            <w:tcW w:w="1388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bottom"/>
            <w:hideMark/>
          </w:tcPr>
          <w:p w14:paraId="2534D3B8" w14:textId="77777777" w:rsidR="004908E8" w:rsidRPr="00A40A0A" w:rsidRDefault="004908E8" w:rsidP="004908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Caja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76AB02E6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       396.00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199B1AB8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396.00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6E5CC8F3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360.00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789616BF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396.00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30F3A2FC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396.00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0DC0724B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324.00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2AED6B6F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2,268.00 </w:t>
            </w:r>
          </w:p>
        </w:tc>
      </w:tr>
      <w:tr w:rsidR="004908E8" w:rsidRPr="00A40A0A" w14:paraId="7BA7D50B" w14:textId="77777777" w:rsidTr="00EC589F">
        <w:trPr>
          <w:trHeight w:val="330"/>
        </w:trPr>
        <w:tc>
          <w:tcPr>
            <w:tcW w:w="1388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bottom"/>
            <w:hideMark/>
          </w:tcPr>
          <w:p w14:paraId="22889ABF" w14:textId="77777777" w:rsidR="004908E8" w:rsidRPr="00A40A0A" w:rsidRDefault="004908E8" w:rsidP="004908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Media caja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6DA5666E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       162.00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7D576A04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162.00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1D8B1690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162.00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7BED5692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198.00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5B1F0B16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180.00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50F92222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144.00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009F55B6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1,008.00 </w:t>
            </w:r>
          </w:p>
        </w:tc>
      </w:tr>
      <w:tr w:rsidR="004908E8" w:rsidRPr="00A40A0A" w14:paraId="2C5FFC07" w14:textId="77777777" w:rsidTr="00EC589F">
        <w:trPr>
          <w:trHeight w:val="330"/>
        </w:trPr>
        <w:tc>
          <w:tcPr>
            <w:tcW w:w="1388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bottom"/>
            <w:hideMark/>
          </w:tcPr>
          <w:p w14:paraId="70A51476" w14:textId="77777777" w:rsidR="004908E8" w:rsidRPr="00A40A0A" w:rsidRDefault="004908E8" w:rsidP="004908E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Libra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080ED5DA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       150.00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3C2EBDB9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150.00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68313E84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125.00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443845C3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175.00 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3DD934B0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175.00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50C71E86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175.00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01EAEBAD" w14:textId="77777777" w:rsidR="004908E8" w:rsidRPr="00A40A0A" w:rsidRDefault="004908E8" w:rsidP="004908E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A40A0A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950.00 </w:t>
            </w:r>
          </w:p>
        </w:tc>
      </w:tr>
    </w:tbl>
    <w:p w14:paraId="63952F1A" w14:textId="77777777" w:rsidR="003B00E2" w:rsidRDefault="003B00E2" w:rsidP="003B00E2">
      <w:pPr>
        <w:rPr>
          <w:rFonts w:ascii="Arial Nova Cond" w:hAnsi="Arial Nova Cond"/>
          <w:b/>
          <w:bCs/>
          <w:i/>
          <w:iCs/>
        </w:rPr>
      </w:pPr>
    </w:p>
    <w:tbl>
      <w:tblPr>
        <w:tblW w:w="4438" w:type="dxa"/>
        <w:tblInd w:w="38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4"/>
        <w:gridCol w:w="3244"/>
      </w:tblGrid>
      <w:tr w:rsidR="00EC589F" w:rsidRPr="00EC589F" w14:paraId="1FBBAA42" w14:textId="77777777" w:rsidTr="00623E02">
        <w:trPr>
          <w:trHeight w:val="275"/>
        </w:trPr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C7D22"/>
            <w:noWrap/>
            <w:vAlign w:val="bottom"/>
            <w:hideMark/>
          </w:tcPr>
          <w:p w14:paraId="76E3E456" w14:textId="77777777" w:rsidR="00EC589F" w:rsidRPr="00EC589F" w:rsidRDefault="00EC589F" w:rsidP="00EC58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</w:pPr>
            <w:r w:rsidRPr="00EC589F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  <w:t>Proyecciones de venta</w:t>
            </w:r>
          </w:p>
        </w:tc>
      </w:tr>
      <w:tr w:rsidR="00EC589F" w:rsidRPr="00EC589F" w14:paraId="50EE272E" w14:textId="77777777" w:rsidTr="00623E02">
        <w:trPr>
          <w:trHeight w:val="275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7D7F78EB" w14:textId="77777777" w:rsidR="00EC589F" w:rsidRPr="00EC589F" w:rsidRDefault="00EC589F" w:rsidP="00EC58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C589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Año 1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ED27F" w14:textId="77777777" w:rsidR="00EC589F" w:rsidRPr="00EC589F" w:rsidRDefault="00EC589F" w:rsidP="00EC58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C589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    3,314.00 </w:t>
            </w:r>
          </w:p>
        </w:tc>
      </w:tr>
      <w:tr w:rsidR="00EC589F" w:rsidRPr="00EC589F" w14:paraId="21295A82" w14:textId="77777777" w:rsidTr="00623E02">
        <w:trPr>
          <w:trHeight w:val="275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5B61EFC5" w14:textId="77777777" w:rsidR="00EC589F" w:rsidRPr="00EC589F" w:rsidRDefault="00EC589F" w:rsidP="00EC58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C589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Año 2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82D29" w14:textId="77777777" w:rsidR="00EC589F" w:rsidRPr="00EC589F" w:rsidRDefault="00EC589F" w:rsidP="00EC58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C589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    3,623.00 </w:t>
            </w:r>
          </w:p>
        </w:tc>
      </w:tr>
      <w:tr w:rsidR="00EC589F" w:rsidRPr="00EC589F" w14:paraId="628269C6" w14:textId="77777777" w:rsidTr="00623E02">
        <w:trPr>
          <w:trHeight w:val="275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bottom"/>
            <w:hideMark/>
          </w:tcPr>
          <w:p w14:paraId="4A81F42F" w14:textId="77777777" w:rsidR="00EC589F" w:rsidRPr="00EC589F" w:rsidRDefault="00EC589F" w:rsidP="00EC58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C589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>Año 3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1896F" w14:textId="77777777" w:rsidR="00EC589F" w:rsidRPr="00EC589F" w:rsidRDefault="00EC589F" w:rsidP="00EC58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</w:pPr>
            <w:r w:rsidRPr="00EC589F">
              <w:rPr>
                <w:rFonts w:ascii="Aptos Narrow" w:eastAsia="Times New Roman" w:hAnsi="Aptos Narrow" w:cs="Times New Roman"/>
                <w:color w:val="000000"/>
                <w:kern w:val="0"/>
                <w:lang w:eastAsia="es-SV"/>
                <w14:ligatures w14:val="none"/>
              </w:rPr>
              <w:t xml:space="preserve"> $           4,226.00 </w:t>
            </w:r>
          </w:p>
        </w:tc>
      </w:tr>
      <w:tr w:rsidR="00EC589F" w:rsidRPr="00EC589F" w14:paraId="1D178937" w14:textId="77777777" w:rsidTr="00623E02">
        <w:trPr>
          <w:trHeight w:val="275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C7D22"/>
            <w:noWrap/>
            <w:vAlign w:val="bottom"/>
            <w:hideMark/>
          </w:tcPr>
          <w:p w14:paraId="4020B3E9" w14:textId="77777777" w:rsidR="00EC589F" w:rsidRPr="00EC589F" w:rsidRDefault="00EC589F" w:rsidP="00EC589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</w:pPr>
            <w:r w:rsidRPr="00EC589F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C7D22"/>
            <w:noWrap/>
            <w:vAlign w:val="bottom"/>
            <w:hideMark/>
          </w:tcPr>
          <w:p w14:paraId="41A2C976" w14:textId="77777777" w:rsidR="00EC589F" w:rsidRPr="00EC589F" w:rsidRDefault="00EC589F" w:rsidP="00EC58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</w:pPr>
            <w:r w:rsidRPr="00EC589F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  <w:t xml:space="preserve"> $        11,163.00 </w:t>
            </w:r>
          </w:p>
        </w:tc>
      </w:tr>
    </w:tbl>
    <w:p w14:paraId="3BF60613" w14:textId="53A6D33F" w:rsidR="00EC589F" w:rsidRDefault="00EC589F" w:rsidP="003B00E2">
      <w:pPr>
        <w:rPr>
          <w:rFonts w:ascii="Arial Nova Cond" w:hAnsi="Arial Nova Cond"/>
          <w:b/>
          <w:bCs/>
          <w:i/>
          <w:iCs/>
        </w:rPr>
        <w:sectPr w:rsidR="00EC589F" w:rsidSect="003B00E2">
          <w:pgSz w:w="15840" w:h="12240" w:orient="landscape" w:code="1"/>
          <w:pgMar w:top="1701" w:right="1418" w:bottom="1701" w:left="1418" w:header="709" w:footer="709" w:gutter="0"/>
          <w:cols w:space="708"/>
          <w:docGrid w:linePitch="360"/>
        </w:sectPr>
      </w:pPr>
    </w:p>
    <w:p w14:paraId="6853D979" w14:textId="77777777" w:rsidR="003B00E2" w:rsidRPr="00DF0BC8" w:rsidRDefault="003B00E2" w:rsidP="003B00E2">
      <w:pPr>
        <w:keepNext/>
        <w:keepLines/>
        <w:spacing w:before="120" w:after="120" w:line="288" w:lineRule="auto"/>
        <w:outlineLvl w:val="2"/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</w:pPr>
      <w:bookmarkStart w:id="59" w:name="_Toc144971320"/>
      <w:bookmarkStart w:id="60" w:name="_Toc169689426"/>
      <w:r w:rsidRPr="00DF0BC8"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  <w:lastRenderedPageBreak/>
        <w:t>5.5 Flujo de Caja</w:t>
      </w:r>
      <w:bookmarkEnd w:id="59"/>
      <w:bookmarkEnd w:id="60"/>
    </w:p>
    <w:p w14:paraId="73CAD73D" w14:textId="0E05AD24" w:rsidR="003B00E2" w:rsidRPr="00296A25" w:rsidRDefault="003B00E2" w:rsidP="003B00E2">
      <w:pPr>
        <w:rPr>
          <w:rFonts w:ascii="Arial Nova Cond" w:hAnsi="Arial Nova Cond"/>
          <w:i/>
          <w:iCs/>
          <w:lang w:val="es-MX"/>
        </w:rPr>
      </w:pPr>
      <w:r w:rsidRPr="00FF0FE6">
        <w:rPr>
          <w:rFonts w:ascii="Arial Nova Cond" w:hAnsi="Arial Nova Cond"/>
          <w:b/>
          <w:bCs/>
        </w:rPr>
        <w:t>Cuadro</w:t>
      </w:r>
      <w:r w:rsidRPr="00FF0FE6">
        <w:rPr>
          <w:rFonts w:ascii="Arial Nova Cond" w:hAnsi="Arial Nova Cond"/>
          <w:b/>
        </w:rPr>
        <w:t xml:space="preserve"> N°</w:t>
      </w:r>
      <w:r w:rsidRPr="00FF0FE6">
        <w:rPr>
          <w:rFonts w:ascii="Arial Nova Cond" w:hAnsi="Arial Nova Cond"/>
          <w:b/>
          <w:bCs/>
        </w:rPr>
        <w:t>1</w:t>
      </w:r>
      <w:r w:rsidR="0089757B">
        <w:rPr>
          <w:rFonts w:ascii="Arial Nova Cond" w:hAnsi="Arial Nova Cond"/>
          <w:b/>
          <w:bCs/>
        </w:rPr>
        <w:t>1</w:t>
      </w:r>
      <w:r>
        <w:rPr>
          <w:rFonts w:ascii="Arial Nova Cond" w:hAnsi="Arial Nova Cond"/>
          <w:i/>
          <w:iCs/>
        </w:rPr>
        <w:t xml:space="preserve"> Flujo de caja 3 años</w:t>
      </w:r>
    </w:p>
    <w:tbl>
      <w:tblPr>
        <w:tblW w:w="93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4"/>
        <w:gridCol w:w="1503"/>
        <w:gridCol w:w="1562"/>
        <w:gridCol w:w="1564"/>
      </w:tblGrid>
      <w:tr w:rsidR="003074BF" w:rsidRPr="003074BF" w14:paraId="275A12FD" w14:textId="77777777" w:rsidTr="003074BF">
        <w:trPr>
          <w:trHeight w:val="324"/>
        </w:trPr>
        <w:tc>
          <w:tcPr>
            <w:tcW w:w="9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F497D" w:fill="3C7D22"/>
            <w:noWrap/>
            <w:vAlign w:val="center"/>
            <w:hideMark/>
          </w:tcPr>
          <w:p w14:paraId="1621BCF0" w14:textId="77777777" w:rsidR="003074BF" w:rsidRPr="003074BF" w:rsidRDefault="003074BF" w:rsidP="003074B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  <w:t xml:space="preserve">FLUJO DE EFECTIVO (Valores en USD $) </w:t>
            </w:r>
          </w:p>
        </w:tc>
      </w:tr>
      <w:tr w:rsidR="003074BF" w:rsidRPr="003074BF" w14:paraId="1554F306" w14:textId="77777777" w:rsidTr="003074BF">
        <w:trPr>
          <w:trHeight w:val="324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388B" w14:textId="77777777" w:rsidR="003074BF" w:rsidRPr="003074BF" w:rsidRDefault="003074BF" w:rsidP="003074BF">
            <w:pPr>
              <w:spacing w:after="0" w:line="240" w:lineRule="auto"/>
              <w:rPr>
                <w:rFonts w:ascii="Arial Nova Cond" w:eastAsia="Times New Roman" w:hAnsi="Arial Nova Cond" w:cs="Times New Roman"/>
                <w:b/>
                <w:bCs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b/>
                <w:bCs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 xml:space="preserve"> Flujo de caja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6E3BC" w:fill="B5E6A2"/>
            <w:noWrap/>
            <w:vAlign w:val="center"/>
            <w:hideMark/>
          </w:tcPr>
          <w:p w14:paraId="55611505" w14:textId="77777777" w:rsidR="003074BF" w:rsidRPr="003074BF" w:rsidRDefault="003074BF" w:rsidP="003074B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b/>
                <w:bCs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 xml:space="preserve"> Año 1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6E3BC" w:fill="B5E6A2"/>
            <w:noWrap/>
            <w:vAlign w:val="center"/>
            <w:hideMark/>
          </w:tcPr>
          <w:p w14:paraId="08704992" w14:textId="77777777" w:rsidR="003074BF" w:rsidRPr="003074BF" w:rsidRDefault="003074BF" w:rsidP="003074B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b/>
                <w:bCs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 xml:space="preserve"> Año 2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6E3BC" w:fill="B5E6A2"/>
            <w:noWrap/>
            <w:vAlign w:val="center"/>
            <w:hideMark/>
          </w:tcPr>
          <w:p w14:paraId="56C316F7" w14:textId="77777777" w:rsidR="003074BF" w:rsidRPr="003074BF" w:rsidRDefault="003074BF" w:rsidP="003074B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b/>
                <w:bCs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 xml:space="preserve"> Año 3 </w:t>
            </w:r>
          </w:p>
        </w:tc>
      </w:tr>
      <w:tr w:rsidR="003074BF" w:rsidRPr="003074BF" w14:paraId="1EFB14AB" w14:textId="77777777" w:rsidTr="003074BF">
        <w:trPr>
          <w:trHeight w:val="324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F93B" w14:textId="77777777" w:rsidR="003074BF" w:rsidRPr="003074BF" w:rsidRDefault="003074BF" w:rsidP="003074B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 xml:space="preserve"> Saldo Inicial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3449" w14:textId="77777777" w:rsidR="003074BF" w:rsidRPr="003074BF" w:rsidRDefault="003074BF" w:rsidP="003074B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A511" w14:textId="77777777" w:rsidR="003074BF" w:rsidRPr="003074BF" w:rsidRDefault="003074BF" w:rsidP="003074B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 xml:space="preserve"> $   1,454.98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6122" w14:textId="77777777" w:rsidR="003074BF" w:rsidRPr="003074BF" w:rsidRDefault="003074BF" w:rsidP="003074B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 xml:space="preserve"> $   3,064.21 </w:t>
            </w:r>
          </w:p>
        </w:tc>
      </w:tr>
      <w:tr w:rsidR="003074BF" w:rsidRPr="003074BF" w14:paraId="69741C7C" w14:textId="77777777" w:rsidTr="003074BF">
        <w:trPr>
          <w:trHeight w:val="324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AA42" w14:textId="77777777" w:rsidR="003074BF" w:rsidRPr="003074BF" w:rsidRDefault="003074BF" w:rsidP="003074B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 xml:space="preserve"> Ingresos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5A0D" w14:textId="77777777" w:rsidR="003074BF" w:rsidRPr="003074BF" w:rsidRDefault="003074BF" w:rsidP="003074B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87C7" w14:textId="77777777" w:rsidR="003074BF" w:rsidRPr="003074BF" w:rsidRDefault="003074BF" w:rsidP="003074B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BC13" w14:textId="77777777" w:rsidR="003074BF" w:rsidRPr="003074BF" w:rsidRDefault="003074BF" w:rsidP="003074B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</w:tr>
      <w:tr w:rsidR="003074BF" w:rsidRPr="003074BF" w14:paraId="568C14C3" w14:textId="77777777" w:rsidTr="003074BF">
        <w:trPr>
          <w:trHeight w:val="324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BD5B" w14:textId="77777777" w:rsidR="003074BF" w:rsidRPr="003074BF" w:rsidRDefault="003074BF" w:rsidP="003074B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 xml:space="preserve"> Aporte ADEL- AUPEX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0CA6" w14:textId="77777777" w:rsidR="003074BF" w:rsidRPr="003074BF" w:rsidRDefault="003074BF" w:rsidP="003074B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 xml:space="preserve"> $   2,881.20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05D0" w14:textId="77777777" w:rsidR="003074BF" w:rsidRPr="003074BF" w:rsidRDefault="003074BF" w:rsidP="003074B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B74F" w14:textId="77777777" w:rsidR="003074BF" w:rsidRPr="003074BF" w:rsidRDefault="003074BF" w:rsidP="003074B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</w:tr>
      <w:tr w:rsidR="003074BF" w:rsidRPr="003074BF" w14:paraId="0E17C60F" w14:textId="77777777" w:rsidTr="003074BF">
        <w:trPr>
          <w:trHeight w:val="324"/>
        </w:trPr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5481" w14:textId="77777777" w:rsidR="003074BF" w:rsidRPr="003074BF" w:rsidRDefault="003074BF" w:rsidP="003074BF">
            <w:pPr>
              <w:spacing w:after="0" w:line="240" w:lineRule="auto"/>
              <w:rPr>
                <w:rFonts w:ascii="Arial Nova Cond" w:eastAsia="Times New Roman" w:hAnsi="Arial Nova Cond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kern w:val="0"/>
                <w:sz w:val="20"/>
                <w:szCs w:val="20"/>
                <w:lang w:eastAsia="es-SV"/>
                <w14:ligatures w14:val="none"/>
              </w:rPr>
              <w:t>Contrapartida</w:t>
            </w: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C6A3" w14:textId="77777777" w:rsidR="003074BF" w:rsidRPr="003074BF" w:rsidRDefault="003074BF" w:rsidP="003074B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 xml:space="preserve"> $     215.00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12AA" w14:textId="77777777" w:rsidR="003074BF" w:rsidRPr="003074BF" w:rsidRDefault="003074BF" w:rsidP="003074B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C71E" w14:textId="77777777" w:rsidR="003074BF" w:rsidRPr="003074BF" w:rsidRDefault="003074BF" w:rsidP="003074B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</w:tr>
      <w:tr w:rsidR="003074BF" w:rsidRPr="003074BF" w14:paraId="1A8AC15F" w14:textId="77777777" w:rsidTr="003074BF">
        <w:trPr>
          <w:trHeight w:val="324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E02D" w14:textId="77777777" w:rsidR="003074BF" w:rsidRPr="003074BF" w:rsidRDefault="003074BF" w:rsidP="003074B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 xml:space="preserve"> Ingresos por ventas de contado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F70F" w14:textId="77777777" w:rsidR="003074BF" w:rsidRPr="003074BF" w:rsidRDefault="003074BF" w:rsidP="003074B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 xml:space="preserve"> $   3,314.00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FD0D" w14:textId="77777777" w:rsidR="003074BF" w:rsidRPr="003074BF" w:rsidRDefault="003074BF" w:rsidP="003074B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 xml:space="preserve"> $   3,623.00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A648" w14:textId="77777777" w:rsidR="003074BF" w:rsidRPr="003074BF" w:rsidRDefault="003074BF" w:rsidP="003074B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 xml:space="preserve"> $   4,226.00 </w:t>
            </w:r>
          </w:p>
        </w:tc>
      </w:tr>
      <w:tr w:rsidR="003074BF" w:rsidRPr="003074BF" w14:paraId="28C7A3F3" w14:textId="77777777" w:rsidTr="003074BF">
        <w:trPr>
          <w:trHeight w:val="324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093D" w14:textId="77777777" w:rsidR="003074BF" w:rsidRPr="003074BF" w:rsidRDefault="003074BF" w:rsidP="003074BF">
            <w:pPr>
              <w:spacing w:after="0" w:line="240" w:lineRule="auto"/>
              <w:rPr>
                <w:rFonts w:ascii="Arial Nova Cond" w:eastAsia="Times New Roman" w:hAnsi="Arial Nova Cond" w:cs="Times New Roman"/>
                <w:b/>
                <w:bCs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b/>
                <w:bCs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 xml:space="preserve"> Total de Ingresos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39545E0D" w14:textId="77777777" w:rsidR="003074BF" w:rsidRPr="003074BF" w:rsidRDefault="003074BF" w:rsidP="003074B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b/>
                <w:bCs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 xml:space="preserve"> $    6,410.20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74A8D9FB" w14:textId="77777777" w:rsidR="003074BF" w:rsidRPr="003074BF" w:rsidRDefault="003074BF" w:rsidP="003074B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b/>
                <w:bCs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 xml:space="preserve"> $    5,077.98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noWrap/>
            <w:vAlign w:val="center"/>
            <w:hideMark/>
          </w:tcPr>
          <w:p w14:paraId="0CBF7A68" w14:textId="77777777" w:rsidR="003074BF" w:rsidRPr="003074BF" w:rsidRDefault="003074BF" w:rsidP="003074B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b/>
                <w:bCs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 xml:space="preserve"> $    7,290.21 </w:t>
            </w:r>
          </w:p>
        </w:tc>
      </w:tr>
      <w:tr w:rsidR="003074BF" w:rsidRPr="003074BF" w14:paraId="4B5D7A41" w14:textId="77777777" w:rsidTr="003074BF">
        <w:trPr>
          <w:trHeight w:val="324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75A6" w14:textId="77777777" w:rsidR="003074BF" w:rsidRPr="003074BF" w:rsidRDefault="003074BF" w:rsidP="003074BF">
            <w:pPr>
              <w:spacing w:after="0" w:line="240" w:lineRule="auto"/>
              <w:rPr>
                <w:rFonts w:ascii="Arial Nova Cond" w:eastAsia="Times New Roman" w:hAnsi="Arial Nova Cond" w:cs="Times New Roman"/>
                <w:b/>
                <w:bCs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b/>
                <w:bCs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 xml:space="preserve"> Egresos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2903" w14:textId="77777777" w:rsidR="003074BF" w:rsidRPr="003074BF" w:rsidRDefault="003074BF" w:rsidP="003074B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2B6A" w14:textId="77777777" w:rsidR="003074BF" w:rsidRPr="003074BF" w:rsidRDefault="003074BF" w:rsidP="003074B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3462" w14:textId="77777777" w:rsidR="003074BF" w:rsidRPr="003074BF" w:rsidRDefault="003074BF" w:rsidP="003074B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</w:tr>
      <w:tr w:rsidR="003074BF" w:rsidRPr="003074BF" w14:paraId="3C97ADD2" w14:textId="77777777" w:rsidTr="003074BF">
        <w:trPr>
          <w:trHeight w:val="324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E3C2" w14:textId="77777777" w:rsidR="003074BF" w:rsidRPr="003074BF" w:rsidRDefault="003074BF" w:rsidP="003074BF">
            <w:pPr>
              <w:spacing w:after="0" w:line="240" w:lineRule="auto"/>
              <w:rPr>
                <w:rFonts w:ascii="Arial Nova Cond" w:eastAsia="Times New Roman" w:hAnsi="Arial Nova Cond" w:cs="Times New Roman"/>
                <w:b/>
                <w:bCs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b/>
                <w:bCs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 xml:space="preserve"> Inversiones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62A5" w14:textId="77777777" w:rsidR="003074BF" w:rsidRPr="003074BF" w:rsidRDefault="003074BF" w:rsidP="003074B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0D43" w14:textId="77777777" w:rsidR="003074BF" w:rsidRPr="003074BF" w:rsidRDefault="003074BF" w:rsidP="003074B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9B75" w14:textId="77777777" w:rsidR="003074BF" w:rsidRPr="003074BF" w:rsidRDefault="003074BF" w:rsidP="003074B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</w:tr>
      <w:tr w:rsidR="003074BF" w:rsidRPr="003074BF" w14:paraId="73117ADE" w14:textId="77777777" w:rsidTr="003074BF">
        <w:trPr>
          <w:trHeight w:val="551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34B9" w14:textId="77777777" w:rsidR="003074BF" w:rsidRPr="003074BF" w:rsidRDefault="003074BF" w:rsidP="003074B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 xml:space="preserve"> Entrega de materiales (Aporte ADEL- AUPEX y contrapartida)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521C" w14:textId="77777777" w:rsidR="003074BF" w:rsidRPr="003074BF" w:rsidRDefault="003074BF" w:rsidP="003074B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 xml:space="preserve"> $   3,096.20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B8CA" w14:textId="77777777" w:rsidR="003074BF" w:rsidRPr="003074BF" w:rsidRDefault="003074BF" w:rsidP="003074B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F532" w14:textId="77777777" w:rsidR="003074BF" w:rsidRPr="003074BF" w:rsidRDefault="003074BF" w:rsidP="003074B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</w:tr>
      <w:tr w:rsidR="003074BF" w:rsidRPr="003074BF" w14:paraId="41AA9C66" w14:textId="77777777" w:rsidTr="003074BF">
        <w:trPr>
          <w:trHeight w:val="324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92A9" w14:textId="77777777" w:rsidR="003074BF" w:rsidRPr="003074BF" w:rsidRDefault="003074BF" w:rsidP="003074B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 xml:space="preserve"> Costos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0230" w14:textId="77777777" w:rsidR="003074BF" w:rsidRPr="003074BF" w:rsidRDefault="003074BF" w:rsidP="003074B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A608" w14:textId="77777777" w:rsidR="003074BF" w:rsidRPr="003074BF" w:rsidRDefault="003074BF" w:rsidP="003074B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67E5" w14:textId="77777777" w:rsidR="003074BF" w:rsidRPr="003074BF" w:rsidRDefault="003074BF" w:rsidP="003074B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</w:tr>
      <w:tr w:rsidR="003074BF" w:rsidRPr="003074BF" w14:paraId="79DAF175" w14:textId="77777777" w:rsidTr="003074BF">
        <w:trPr>
          <w:trHeight w:val="324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D796" w14:textId="77777777" w:rsidR="003074BF" w:rsidRPr="003074BF" w:rsidRDefault="003074BF" w:rsidP="003074B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 xml:space="preserve"> Costos Variables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69DD" w14:textId="77777777" w:rsidR="003074BF" w:rsidRPr="003074BF" w:rsidRDefault="003074BF" w:rsidP="003074B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 xml:space="preserve"> $   1,647.02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0AFF" w14:textId="77777777" w:rsidR="003074BF" w:rsidRPr="003074BF" w:rsidRDefault="003074BF" w:rsidP="003074B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 xml:space="preserve"> $   1,801.77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8599" w14:textId="77777777" w:rsidR="003074BF" w:rsidRPr="003074BF" w:rsidRDefault="003074BF" w:rsidP="003074B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 xml:space="preserve"> $   2,089.75 </w:t>
            </w:r>
          </w:p>
        </w:tc>
      </w:tr>
      <w:tr w:rsidR="003074BF" w:rsidRPr="003074BF" w14:paraId="0F699A0C" w14:textId="77777777" w:rsidTr="003074BF">
        <w:trPr>
          <w:trHeight w:val="324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FC27" w14:textId="77777777" w:rsidR="003074BF" w:rsidRPr="003074BF" w:rsidRDefault="003074BF" w:rsidP="003074BF">
            <w:pPr>
              <w:spacing w:after="0" w:line="240" w:lineRule="auto"/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 xml:space="preserve"> Gastos de venta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5EAE" w14:textId="77777777" w:rsidR="003074BF" w:rsidRPr="003074BF" w:rsidRDefault="003074BF" w:rsidP="003074B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 xml:space="preserve"> $     212.00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EC03" w14:textId="77777777" w:rsidR="003074BF" w:rsidRPr="003074BF" w:rsidRDefault="003074BF" w:rsidP="003074B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 xml:space="preserve"> $     212.00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0EC7" w14:textId="77777777" w:rsidR="003074BF" w:rsidRPr="003074BF" w:rsidRDefault="003074BF" w:rsidP="003074B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 xml:space="preserve"> $     212.00 </w:t>
            </w:r>
          </w:p>
        </w:tc>
      </w:tr>
      <w:tr w:rsidR="003074BF" w:rsidRPr="003074BF" w14:paraId="143BD38A" w14:textId="77777777" w:rsidTr="003074BF">
        <w:trPr>
          <w:trHeight w:val="324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8936" w14:textId="77777777" w:rsidR="003074BF" w:rsidRPr="003074BF" w:rsidRDefault="003074BF" w:rsidP="003074BF">
            <w:pPr>
              <w:spacing w:after="0" w:line="240" w:lineRule="auto"/>
              <w:rPr>
                <w:rFonts w:ascii="Arial Nova Cond" w:eastAsia="Times New Roman" w:hAnsi="Arial Nova Cond" w:cs="Times New Roman"/>
                <w:b/>
                <w:bCs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b/>
                <w:bCs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 xml:space="preserve"> Total de Egresos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B5E6A2"/>
            <w:noWrap/>
            <w:vAlign w:val="center"/>
            <w:hideMark/>
          </w:tcPr>
          <w:p w14:paraId="1067C811" w14:textId="77777777" w:rsidR="003074BF" w:rsidRPr="003074BF" w:rsidRDefault="003074BF" w:rsidP="003074B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b/>
                <w:bCs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 xml:space="preserve"> $    4,955.22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B5E6A2"/>
            <w:noWrap/>
            <w:vAlign w:val="center"/>
            <w:hideMark/>
          </w:tcPr>
          <w:p w14:paraId="7872F9C8" w14:textId="77777777" w:rsidR="003074BF" w:rsidRPr="003074BF" w:rsidRDefault="003074BF" w:rsidP="003074B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b/>
                <w:bCs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 xml:space="preserve"> $    2,013.77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B5E6A2"/>
            <w:noWrap/>
            <w:vAlign w:val="center"/>
            <w:hideMark/>
          </w:tcPr>
          <w:p w14:paraId="6DE5640A" w14:textId="77777777" w:rsidR="003074BF" w:rsidRPr="003074BF" w:rsidRDefault="003074BF" w:rsidP="003074B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b/>
                <w:bCs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 xml:space="preserve"> $    2,301.75 </w:t>
            </w:r>
          </w:p>
        </w:tc>
      </w:tr>
      <w:tr w:rsidR="003074BF" w:rsidRPr="003074BF" w14:paraId="3ECC05DE" w14:textId="77777777" w:rsidTr="003074BF">
        <w:trPr>
          <w:trHeight w:val="324"/>
        </w:trPr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0B01" w14:textId="77777777" w:rsidR="003074BF" w:rsidRPr="003074BF" w:rsidRDefault="003074BF" w:rsidP="003074BF">
            <w:pPr>
              <w:spacing w:after="0" w:line="240" w:lineRule="auto"/>
              <w:rPr>
                <w:rFonts w:ascii="Arial Nova Cond" w:eastAsia="Times New Roman" w:hAnsi="Arial Nova Cond" w:cs="Times New Roman"/>
                <w:b/>
                <w:bCs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b/>
                <w:bCs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 xml:space="preserve"> Disponibilidad 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B5E6A2"/>
            <w:noWrap/>
            <w:vAlign w:val="center"/>
            <w:hideMark/>
          </w:tcPr>
          <w:p w14:paraId="65C61634" w14:textId="77777777" w:rsidR="003074BF" w:rsidRPr="003074BF" w:rsidRDefault="003074BF" w:rsidP="003074B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b/>
                <w:bCs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 xml:space="preserve"> $    1,454.98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B5E6A2"/>
            <w:noWrap/>
            <w:vAlign w:val="center"/>
            <w:hideMark/>
          </w:tcPr>
          <w:p w14:paraId="7B4EB7DB" w14:textId="77777777" w:rsidR="003074BF" w:rsidRPr="003074BF" w:rsidRDefault="003074BF" w:rsidP="003074B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b/>
                <w:bCs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 xml:space="preserve"> $    3,064.21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8D8D8" w:fill="B5E6A2"/>
            <w:noWrap/>
            <w:vAlign w:val="center"/>
            <w:hideMark/>
          </w:tcPr>
          <w:p w14:paraId="15F04D23" w14:textId="77777777" w:rsidR="003074BF" w:rsidRPr="003074BF" w:rsidRDefault="003074BF" w:rsidP="003074BF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3074BF">
              <w:rPr>
                <w:rFonts w:ascii="Arial Nova Cond" w:eastAsia="Times New Roman" w:hAnsi="Arial Nova Cond" w:cs="Times New Roman"/>
                <w:b/>
                <w:bCs/>
                <w:color w:val="3F3F3F"/>
                <w:kern w:val="0"/>
                <w:sz w:val="20"/>
                <w:szCs w:val="20"/>
                <w:lang w:eastAsia="es-SV"/>
                <w14:ligatures w14:val="none"/>
              </w:rPr>
              <w:t xml:space="preserve"> $    4,988.46 </w:t>
            </w:r>
          </w:p>
        </w:tc>
      </w:tr>
    </w:tbl>
    <w:p w14:paraId="08F85855" w14:textId="77777777" w:rsidR="003B00E2" w:rsidRDefault="003B00E2" w:rsidP="003B00E2">
      <w:pPr>
        <w:rPr>
          <w:rFonts w:ascii="Arial Nova Cond" w:eastAsia="Times New Roman" w:hAnsi="Arial Nova Cond" w:cs="Times New Roman"/>
          <w:szCs w:val="20"/>
          <w:lang w:val="es-MX"/>
        </w:rPr>
      </w:pPr>
    </w:p>
    <w:p w14:paraId="3A615EC4" w14:textId="77777777" w:rsidR="003B00E2" w:rsidRPr="00DF0BC8" w:rsidRDefault="003B00E2" w:rsidP="003B00E2">
      <w:pPr>
        <w:keepNext/>
        <w:keepLines/>
        <w:spacing w:before="120" w:after="120" w:line="288" w:lineRule="auto"/>
        <w:outlineLvl w:val="2"/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</w:pPr>
      <w:bookmarkStart w:id="61" w:name="_Toc144971321"/>
      <w:bookmarkStart w:id="62" w:name="_Toc169689427"/>
      <w:r w:rsidRPr="00DF0BC8"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  <w:t>5.6 Estado de resultados</w:t>
      </w:r>
      <w:bookmarkEnd w:id="61"/>
      <w:bookmarkEnd w:id="62"/>
    </w:p>
    <w:p w14:paraId="447D4D49" w14:textId="56497CFD" w:rsidR="003B00E2" w:rsidRDefault="003B00E2" w:rsidP="003B00E2">
      <w:pPr>
        <w:rPr>
          <w:rFonts w:ascii="Arial Nova Cond" w:hAnsi="Arial Nova Cond"/>
          <w:i/>
          <w:iCs/>
        </w:rPr>
      </w:pPr>
      <w:r w:rsidRPr="00FF0FE6">
        <w:rPr>
          <w:rFonts w:ascii="Arial Nova Cond" w:hAnsi="Arial Nova Cond"/>
          <w:b/>
          <w:bCs/>
        </w:rPr>
        <w:t>Cuadro N°1</w:t>
      </w:r>
      <w:r w:rsidR="00C66B75">
        <w:rPr>
          <w:rFonts w:ascii="Arial Nova Cond" w:hAnsi="Arial Nova Cond"/>
          <w:b/>
          <w:bCs/>
        </w:rPr>
        <w:t>2</w:t>
      </w:r>
      <w:r>
        <w:rPr>
          <w:rFonts w:ascii="Arial Nova Cond" w:hAnsi="Arial Nova Cond"/>
          <w:i/>
          <w:iCs/>
        </w:rPr>
        <w:t xml:space="preserve"> Depreciación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612"/>
        <w:gridCol w:w="1559"/>
        <w:gridCol w:w="1134"/>
        <w:gridCol w:w="1560"/>
        <w:gridCol w:w="1842"/>
      </w:tblGrid>
      <w:tr w:rsidR="00B769D6" w:rsidRPr="00B769D6" w14:paraId="5A547B2B" w14:textId="77777777" w:rsidTr="00B769D6">
        <w:trPr>
          <w:trHeight w:val="600"/>
        </w:trPr>
        <w:tc>
          <w:tcPr>
            <w:tcW w:w="1360" w:type="dxa"/>
            <w:tcBorders>
              <w:top w:val="single" w:sz="4" w:space="0" w:color="747474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000000" w:fill="B5E6A2"/>
            <w:vAlign w:val="center"/>
            <w:hideMark/>
          </w:tcPr>
          <w:p w14:paraId="7537B023" w14:textId="77777777" w:rsidR="00B769D6" w:rsidRPr="00B769D6" w:rsidRDefault="00B769D6" w:rsidP="00B769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B769D6">
              <w:rPr>
                <w:rFonts w:ascii="Aptos Narrow" w:eastAsia="Times New Roman" w:hAnsi="Aptos Narrow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Activo</w:t>
            </w:r>
          </w:p>
        </w:tc>
        <w:tc>
          <w:tcPr>
            <w:tcW w:w="1612" w:type="dxa"/>
            <w:tcBorders>
              <w:top w:val="single" w:sz="4" w:space="0" w:color="747474"/>
              <w:left w:val="nil"/>
              <w:bottom w:val="single" w:sz="4" w:space="0" w:color="747474"/>
              <w:right w:val="single" w:sz="4" w:space="0" w:color="747474"/>
            </w:tcBorders>
            <w:shd w:val="clear" w:color="000000" w:fill="B5E6A2"/>
            <w:vAlign w:val="center"/>
            <w:hideMark/>
          </w:tcPr>
          <w:p w14:paraId="746D198F" w14:textId="77777777" w:rsidR="00B769D6" w:rsidRPr="00B769D6" w:rsidRDefault="00B769D6" w:rsidP="00B769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B769D6">
              <w:rPr>
                <w:rFonts w:ascii="Aptos Narrow" w:eastAsia="Times New Roman" w:hAnsi="Aptos Narrow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Valor de adquisición</w:t>
            </w:r>
          </w:p>
        </w:tc>
        <w:tc>
          <w:tcPr>
            <w:tcW w:w="1559" w:type="dxa"/>
            <w:tcBorders>
              <w:top w:val="single" w:sz="4" w:space="0" w:color="747474"/>
              <w:left w:val="nil"/>
              <w:bottom w:val="single" w:sz="4" w:space="0" w:color="747474"/>
              <w:right w:val="single" w:sz="4" w:space="0" w:color="747474"/>
            </w:tcBorders>
            <w:shd w:val="clear" w:color="000000" w:fill="B5E6A2"/>
            <w:noWrap/>
            <w:vAlign w:val="center"/>
            <w:hideMark/>
          </w:tcPr>
          <w:p w14:paraId="187A840E" w14:textId="77777777" w:rsidR="00B769D6" w:rsidRPr="00B769D6" w:rsidRDefault="00B769D6" w:rsidP="00B769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B769D6">
              <w:rPr>
                <w:rFonts w:ascii="Aptos Narrow" w:eastAsia="Times New Roman" w:hAnsi="Aptos Narrow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Valor actual</w:t>
            </w:r>
          </w:p>
        </w:tc>
        <w:tc>
          <w:tcPr>
            <w:tcW w:w="1134" w:type="dxa"/>
            <w:tcBorders>
              <w:top w:val="single" w:sz="4" w:space="0" w:color="747474"/>
              <w:left w:val="nil"/>
              <w:bottom w:val="single" w:sz="4" w:space="0" w:color="747474"/>
              <w:right w:val="single" w:sz="4" w:space="0" w:color="747474"/>
            </w:tcBorders>
            <w:shd w:val="clear" w:color="000000" w:fill="B5E6A2"/>
            <w:noWrap/>
            <w:vAlign w:val="center"/>
            <w:hideMark/>
          </w:tcPr>
          <w:p w14:paraId="2F28BF5D" w14:textId="6CDBDF42" w:rsidR="00B769D6" w:rsidRPr="00B769D6" w:rsidRDefault="00B769D6" w:rsidP="00B769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B769D6">
              <w:rPr>
                <w:rFonts w:ascii="Aptos Narrow" w:eastAsia="Times New Roman" w:hAnsi="Aptos Narrow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Vida útil</w:t>
            </w:r>
          </w:p>
        </w:tc>
        <w:tc>
          <w:tcPr>
            <w:tcW w:w="1560" w:type="dxa"/>
            <w:tcBorders>
              <w:top w:val="single" w:sz="4" w:space="0" w:color="747474"/>
              <w:left w:val="nil"/>
              <w:bottom w:val="single" w:sz="4" w:space="0" w:color="747474"/>
              <w:right w:val="single" w:sz="4" w:space="0" w:color="747474"/>
            </w:tcBorders>
            <w:shd w:val="clear" w:color="000000" w:fill="B5E6A2"/>
            <w:vAlign w:val="center"/>
            <w:hideMark/>
          </w:tcPr>
          <w:p w14:paraId="4942280E" w14:textId="77777777" w:rsidR="00B769D6" w:rsidRPr="00B769D6" w:rsidRDefault="00B769D6" w:rsidP="00B769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B769D6">
              <w:rPr>
                <w:rFonts w:ascii="Aptos Narrow" w:eastAsia="Times New Roman" w:hAnsi="Aptos Narrow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Depreciación anual</w:t>
            </w:r>
          </w:p>
        </w:tc>
        <w:tc>
          <w:tcPr>
            <w:tcW w:w="1842" w:type="dxa"/>
            <w:tcBorders>
              <w:top w:val="single" w:sz="4" w:space="0" w:color="747474"/>
              <w:left w:val="nil"/>
              <w:bottom w:val="single" w:sz="4" w:space="0" w:color="747474"/>
              <w:right w:val="single" w:sz="4" w:space="0" w:color="747474"/>
            </w:tcBorders>
            <w:shd w:val="clear" w:color="000000" w:fill="B5E6A2"/>
            <w:vAlign w:val="center"/>
            <w:hideMark/>
          </w:tcPr>
          <w:p w14:paraId="0A076FB0" w14:textId="77777777" w:rsidR="00B769D6" w:rsidRPr="00B769D6" w:rsidRDefault="00B769D6" w:rsidP="00B769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</w:pPr>
            <w:r w:rsidRPr="00B769D6">
              <w:rPr>
                <w:rFonts w:ascii="Aptos Narrow" w:eastAsia="Times New Roman" w:hAnsi="Aptos Narrow" w:cs="Times New Roman"/>
                <w:b/>
                <w:bCs/>
                <w:color w:val="393939"/>
                <w:kern w:val="0"/>
                <w:lang w:eastAsia="es-SV"/>
                <w14:ligatures w14:val="none"/>
              </w:rPr>
              <w:t>Depreciación mensual</w:t>
            </w:r>
          </w:p>
        </w:tc>
      </w:tr>
      <w:tr w:rsidR="00B769D6" w:rsidRPr="00B769D6" w14:paraId="1F3EC831" w14:textId="77777777" w:rsidTr="00B769D6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bottom"/>
            <w:hideMark/>
          </w:tcPr>
          <w:p w14:paraId="7605FE5A" w14:textId="77777777" w:rsidR="00B769D6" w:rsidRPr="00B769D6" w:rsidRDefault="00B769D6" w:rsidP="00B769D6">
            <w:pPr>
              <w:spacing w:after="0" w:line="240" w:lineRule="auto"/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</w:pPr>
            <w:r w:rsidRPr="00B769D6"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  <w:t>Macro túnel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bottom"/>
            <w:hideMark/>
          </w:tcPr>
          <w:p w14:paraId="5EFBCBD0" w14:textId="1AFDB507" w:rsidR="00B769D6" w:rsidRPr="00B769D6" w:rsidRDefault="00B769D6" w:rsidP="00B769D6">
            <w:pPr>
              <w:spacing w:after="0" w:line="240" w:lineRule="auto"/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</w:pPr>
            <w:r w:rsidRPr="00B769D6"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  <w:t xml:space="preserve"> $      2,172.00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bottom"/>
            <w:hideMark/>
          </w:tcPr>
          <w:p w14:paraId="7CC6D3FC" w14:textId="106B3CD5" w:rsidR="00B769D6" w:rsidRPr="00B769D6" w:rsidRDefault="00B769D6" w:rsidP="00B769D6">
            <w:pPr>
              <w:spacing w:after="0" w:line="240" w:lineRule="auto"/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</w:pPr>
            <w:r w:rsidRPr="00B769D6"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  <w:t xml:space="preserve"> $         2,172.00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bottom"/>
            <w:hideMark/>
          </w:tcPr>
          <w:p w14:paraId="72BF5A30" w14:textId="77777777" w:rsidR="00B769D6" w:rsidRPr="00B769D6" w:rsidRDefault="00B769D6" w:rsidP="00B769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</w:pPr>
            <w:r w:rsidRPr="00B769D6"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bottom"/>
            <w:hideMark/>
          </w:tcPr>
          <w:p w14:paraId="31F3D627" w14:textId="77777777" w:rsidR="00B769D6" w:rsidRPr="00B769D6" w:rsidRDefault="00B769D6" w:rsidP="00B769D6">
            <w:pPr>
              <w:spacing w:after="0" w:line="240" w:lineRule="auto"/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</w:pPr>
            <w:r w:rsidRPr="00B769D6"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  <w:t xml:space="preserve"> $             217.20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747474"/>
              <w:right w:val="single" w:sz="4" w:space="0" w:color="747474"/>
            </w:tcBorders>
            <w:shd w:val="clear" w:color="auto" w:fill="auto"/>
            <w:noWrap/>
            <w:vAlign w:val="bottom"/>
            <w:hideMark/>
          </w:tcPr>
          <w:p w14:paraId="726B739A" w14:textId="77777777" w:rsidR="00B769D6" w:rsidRPr="00B769D6" w:rsidRDefault="00B769D6" w:rsidP="00B769D6">
            <w:pPr>
              <w:spacing w:after="0" w:line="240" w:lineRule="auto"/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</w:pPr>
            <w:r w:rsidRPr="00B769D6">
              <w:rPr>
                <w:rFonts w:ascii="Aptos Narrow" w:eastAsia="Times New Roman" w:hAnsi="Aptos Narrow" w:cs="Times New Roman"/>
                <w:color w:val="393939"/>
                <w:kern w:val="0"/>
                <w:lang w:eastAsia="es-SV"/>
                <w14:ligatures w14:val="none"/>
              </w:rPr>
              <w:t xml:space="preserve"> $                        18.10 </w:t>
            </w:r>
          </w:p>
        </w:tc>
      </w:tr>
    </w:tbl>
    <w:p w14:paraId="457119C9" w14:textId="2C02F24E" w:rsidR="00D30173" w:rsidRDefault="00D30173" w:rsidP="003B00E2">
      <w:pPr>
        <w:rPr>
          <w:rFonts w:ascii="Arial Nova Cond" w:hAnsi="Arial Nova Cond"/>
          <w:b/>
          <w:bCs/>
        </w:rPr>
      </w:pPr>
    </w:p>
    <w:p w14:paraId="722472F7" w14:textId="1915FA64" w:rsidR="003B00E2" w:rsidRDefault="003B00E2" w:rsidP="003B00E2">
      <w:pPr>
        <w:rPr>
          <w:rFonts w:ascii="Arial Nova Cond" w:hAnsi="Arial Nova Cond"/>
          <w:i/>
          <w:iCs/>
        </w:rPr>
      </w:pPr>
      <w:r>
        <w:rPr>
          <w:rFonts w:ascii="Arial Nova Cond" w:hAnsi="Arial Nova Cond"/>
          <w:b/>
          <w:bCs/>
        </w:rPr>
        <w:t xml:space="preserve">Cuadro </w:t>
      </w:r>
      <w:r w:rsidR="007F3050">
        <w:rPr>
          <w:rFonts w:ascii="Arial Nova Cond" w:hAnsi="Arial Nova Cond"/>
          <w:b/>
          <w:bCs/>
        </w:rPr>
        <w:t>N.°</w:t>
      </w:r>
      <w:r>
        <w:rPr>
          <w:rFonts w:ascii="Arial Nova Cond" w:hAnsi="Arial Nova Cond"/>
          <w:b/>
          <w:bCs/>
        </w:rPr>
        <w:t xml:space="preserve"> 1</w:t>
      </w:r>
      <w:r w:rsidR="005D3C8D">
        <w:rPr>
          <w:rFonts w:ascii="Arial Nova Cond" w:hAnsi="Arial Nova Cond"/>
          <w:b/>
          <w:bCs/>
        </w:rPr>
        <w:t>3</w:t>
      </w:r>
      <w:r>
        <w:rPr>
          <w:rFonts w:ascii="Arial Nova Cond" w:hAnsi="Arial Nova Cond"/>
          <w:b/>
          <w:bCs/>
        </w:rPr>
        <w:t xml:space="preserve"> </w:t>
      </w:r>
      <w:r>
        <w:rPr>
          <w:rFonts w:ascii="Arial Nova Cond" w:hAnsi="Arial Nova Cond"/>
          <w:i/>
          <w:iCs/>
        </w:rPr>
        <w:t>Estado de Resultados – 3 Años (valores en USD $)</w:t>
      </w:r>
    </w:p>
    <w:tbl>
      <w:tblPr>
        <w:tblW w:w="89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8"/>
        <w:gridCol w:w="1563"/>
        <w:gridCol w:w="1563"/>
        <w:gridCol w:w="1565"/>
      </w:tblGrid>
      <w:tr w:rsidR="00AC2268" w:rsidRPr="00AC2268" w14:paraId="3D10FCA1" w14:textId="77777777" w:rsidTr="00AC2268">
        <w:trPr>
          <w:trHeight w:val="345"/>
        </w:trPr>
        <w:tc>
          <w:tcPr>
            <w:tcW w:w="898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C7D22"/>
            <w:noWrap/>
            <w:vAlign w:val="center"/>
            <w:hideMark/>
          </w:tcPr>
          <w:p w14:paraId="28D98D5D" w14:textId="77777777" w:rsidR="00AC2268" w:rsidRPr="00AC2268" w:rsidRDefault="00AC2268" w:rsidP="00AC2268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</w:pPr>
            <w:r w:rsidRPr="00AC2268"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lang w:eastAsia="es-SV"/>
                <w14:ligatures w14:val="none"/>
              </w:rPr>
              <w:t>ESTADO DE RESULTADOS (Valores en USD $)</w:t>
            </w:r>
          </w:p>
        </w:tc>
      </w:tr>
      <w:tr w:rsidR="00AC2268" w:rsidRPr="00AC2268" w14:paraId="2CD3FAB1" w14:textId="77777777" w:rsidTr="00AC2268">
        <w:trPr>
          <w:trHeight w:val="345"/>
        </w:trPr>
        <w:tc>
          <w:tcPr>
            <w:tcW w:w="429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5E6A2"/>
            <w:noWrap/>
            <w:vAlign w:val="center"/>
            <w:hideMark/>
          </w:tcPr>
          <w:p w14:paraId="4FB89024" w14:textId="77777777" w:rsidR="00AC2268" w:rsidRPr="00AC2268" w:rsidRDefault="00AC2268" w:rsidP="00AC226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AC2268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5E6A2"/>
            <w:noWrap/>
            <w:vAlign w:val="center"/>
            <w:hideMark/>
          </w:tcPr>
          <w:p w14:paraId="767EA53E" w14:textId="77777777" w:rsidR="00AC2268" w:rsidRPr="00AC2268" w:rsidRDefault="00AC2268" w:rsidP="00AC2268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sz w:val="18"/>
                <w:szCs w:val="18"/>
                <w:lang w:eastAsia="es-SV"/>
                <w14:ligatures w14:val="none"/>
              </w:rPr>
            </w:pPr>
            <w:r w:rsidRPr="00AC2268">
              <w:rPr>
                <w:rFonts w:ascii="Arial Nova Cond" w:eastAsia="Times New Roman" w:hAnsi="Arial Nova Cond" w:cs="Times New Roman"/>
                <w:color w:val="404040"/>
                <w:kern w:val="0"/>
                <w:sz w:val="18"/>
                <w:szCs w:val="18"/>
                <w:lang w:eastAsia="es-SV"/>
                <w14:ligatures w14:val="none"/>
              </w:rPr>
              <w:t>Año 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5E6A2"/>
            <w:noWrap/>
            <w:vAlign w:val="center"/>
            <w:hideMark/>
          </w:tcPr>
          <w:p w14:paraId="73963880" w14:textId="77777777" w:rsidR="00AC2268" w:rsidRPr="00AC2268" w:rsidRDefault="00AC2268" w:rsidP="00AC2268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sz w:val="18"/>
                <w:szCs w:val="18"/>
                <w:lang w:eastAsia="es-SV"/>
                <w14:ligatures w14:val="none"/>
              </w:rPr>
            </w:pPr>
            <w:r w:rsidRPr="00AC2268">
              <w:rPr>
                <w:rFonts w:ascii="Arial Nova Cond" w:eastAsia="Times New Roman" w:hAnsi="Arial Nova Cond" w:cs="Times New Roman"/>
                <w:color w:val="404040"/>
                <w:kern w:val="0"/>
                <w:sz w:val="18"/>
                <w:szCs w:val="18"/>
                <w:lang w:eastAsia="es-SV"/>
                <w14:ligatures w14:val="none"/>
              </w:rPr>
              <w:t>Año 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5E6A2"/>
            <w:noWrap/>
            <w:vAlign w:val="center"/>
            <w:hideMark/>
          </w:tcPr>
          <w:p w14:paraId="650285CD" w14:textId="77777777" w:rsidR="00AC2268" w:rsidRPr="00AC2268" w:rsidRDefault="00AC2268" w:rsidP="00AC2268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sz w:val="18"/>
                <w:szCs w:val="18"/>
                <w:lang w:eastAsia="es-SV"/>
                <w14:ligatures w14:val="none"/>
              </w:rPr>
            </w:pPr>
            <w:r w:rsidRPr="00AC2268">
              <w:rPr>
                <w:rFonts w:ascii="Arial Nova Cond" w:eastAsia="Times New Roman" w:hAnsi="Arial Nova Cond" w:cs="Times New Roman"/>
                <w:color w:val="404040"/>
                <w:kern w:val="0"/>
                <w:sz w:val="18"/>
                <w:szCs w:val="18"/>
                <w:lang w:eastAsia="es-SV"/>
                <w14:ligatures w14:val="none"/>
              </w:rPr>
              <w:t>Año 3</w:t>
            </w:r>
          </w:p>
        </w:tc>
      </w:tr>
      <w:tr w:rsidR="00AC2268" w:rsidRPr="00AC2268" w14:paraId="0575B0E1" w14:textId="77777777" w:rsidTr="00AC2268">
        <w:trPr>
          <w:trHeight w:val="345"/>
        </w:trPr>
        <w:tc>
          <w:tcPr>
            <w:tcW w:w="429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451D62" w14:textId="77777777" w:rsidR="00AC2268" w:rsidRPr="00AC2268" w:rsidRDefault="00AC2268" w:rsidP="00AC226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AC2268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Ventas Totales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852494" w14:textId="77777777" w:rsidR="00AC2268" w:rsidRPr="00AC2268" w:rsidRDefault="00AC2268" w:rsidP="00AC2268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sz w:val="18"/>
                <w:szCs w:val="18"/>
                <w:lang w:eastAsia="es-SV"/>
                <w14:ligatures w14:val="none"/>
              </w:rPr>
            </w:pPr>
            <w:r w:rsidRPr="00AC2268">
              <w:rPr>
                <w:rFonts w:ascii="Arial Nova Cond" w:eastAsia="Times New Roman" w:hAnsi="Arial Nova Cond" w:cs="Times New Roman"/>
                <w:color w:val="404040"/>
                <w:kern w:val="0"/>
                <w:sz w:val="18"/>
                <w:szCs w:val="18"/>
                <w:lang w:eastAsia="es-SV"/>
                <w14:ligatures w14:val="none"/>
              </w:rPr>
              <w:t>3,314.00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D8EB6D" w14:textId="77777777" w:rsidR="00AC2268" w:rsidRPr="00AC2268" w:rsidRDefault="00AC2268" w:rsidP="00AC2268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sz w:val="18"/>
                <w:szCs w:val="18"/>
                <w:lang w:eastAsia="es-SV"/>
                <w14:ligatures w14:val="none"/>
              </w:rPr>
            </w:pPr>
            <w:r w:rsidRPr="00AC2268">
              <w:rPr>
                <w:rFonts w:ascii="Arial Nova Cond" w:eastAsia="Times New Roman" w:hAnsi="Arial Nova Cond" w:cs="Times New Roman"/>
                <w:color w:val="404040"/>
                <w:kern w:val="0"/>
                <w:sz w:val="18"/>
                <w:szCs w:val="18"/>
                <w:lang w:eastAsia="es-SV"/>
                <w14:ligatures w14:val="none"/>
              </w:rPr>
              <w:t>3,623.00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CC8E24" w14:textId="77777777" w:rsidR="00AC2268" w:rsidRPr="00AC2268" w:rsidRDefault="00AC2268" w:rsidP="00AC2268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sz w:val="18"/>
                <w:szCs w:val="18"/>
                <w:lang w:eastAsia="es-SV"/>
                <w14:ligatures w14:val="none"/>
              </w:rPr>
            </w:pPr>
            <w:r w:rsidRPr="00AC2268">
              <w:rPr>
                <w:rFonts w:ascii="Arial Nova Cond" w:eastAsia="Times New Roman" w:hAnsi="Arial Nova Cond" w:cs="Times New Roman"/>
                <w:color w:val="404040"/>
                <w:kern w:val="0"/>
                <w:sz w:val="18"/>
                <w:szCs w:val="18"/>
                <w:lang w:eastAsia="es-SV"/>
                <w14:ligatures w14:val="none"/>
              </w:rPr>
              <w:t>4,226.00</w:t>
            </w:r>
          </w:p>
        </w:tc>
      </w:tr>
      <w:tr w:rsidR="00AC2268" w:rsidRPr="00AC2268" w14:paraId="4E64F091" w14:textId="77777777" w:rsidTr="00AC2268">
        <w:trPr>
          <w:trHeight w:val="345"/>
        </w:trPr>
        <w:tc>
          <w:tcPr>
            <w:tcW w:w="429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0F6B41" w14:textId="77777777" w:rsidR="00AC2268" w:rsidRPr="00AC2268" w:rsidRDefault="00AC2268" w:rsidP="00AC226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AC2268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Costo de Ventas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9242FA" w14:textId="77777777" w:rsidR="00AC2268" w:rsidRPr="00AC2268" w:rsidRDefault="00AC2268" w:rsidP="00AC2268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sz w:val="18"/>
                <w:szCs w:val="18"/>
                <w:lang w:eastAsia="es-SV"/>
                <w14:ligatures w14:val="none"/>
              </w:rPr>
            </w:pPr>
            <w:r w:rsidRPr="00AC2268">
              <w:rPr>
                <w:rFonts w:ascii="Arial Nova Cond" w:eastAsia="Times New Roman" w:hAnsi="Arial Nova Cond" w:cs="Times New Roman"/>
                <w:color w:val="404040"/>
                <w:kern w:val="0"/>
                <w:sz w:val="18"/>
                <w:szCs w:val="18"/>
                <w:lang w:eastAsia="es-SV"/>
                <w14:ligatures w14:val="none"/>
              </w:rPr>
              <w:t>1,647.02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204AA9" w14:textId="77777777" w:rsidR="00AC2268" w:rsidRPr="00AC2268" w:rsidRDefault="00AC2268" w:rsidP="00AC2268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sz w:val="18"/>
                <w:szCs w:val="18"/>
                <w:lang w:eastAsia="es-SV"/>
                <w14:ligatures w14:val="none"/>
              </w:rPr>
            </w:pPr>
            <w:r w:rsidRPr="00AC2268">
              <w:rPr>
                <w:rFonts w:ascii="Arial Nova Cond" w:eastAsia="Times New Roman" w:hAnsi="Arial Nova Cond" w:cs="Times New Roman"/>
                <w:color w:val="404040"/>
                <w:kern w:val="0"/>
                <w:sz w:val="18"/>
                <w:szCs w:val="18"/>
                <w:lang w:eastAsia="es-SV"/>
                <w14:ligatures w14:val="none"/>
              </w:rPr>
              <w:t>1,801.77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DD0711" w14:textId="77777777" w:rsidR="00AC2268" w:rsidRPr="00AC2268" w:rsidRDefault="00AC2268" w:rsidP="00AC2268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sz w:val="18"/>
                <w:szCs w:val="18"/>
                <w:lang w:eastAsia="es-SV"/>
                <w14:ligatures w14:val="none"/>
              </w:rPr>
            </w:pPr>
            <w:r w:rsidRPr="00AC2268">
              <w:rPr>
                <w:rFonts w:ascii="Arial Nova Cond" w:eastAsia="Times New Roman" w:hAnsi="Arial Nova Cond" w:cs="Times New Roman"/>
                <w:color w:val="404040"/>
                <w:kern w:val="0"/>
                <w:sz w:val="18"/>
                <w:szCs w:val="18"/>
                <w:lang w:eastAsia="es-SV"/>
                <w14:ligatures w14:val="none"/>
              </w:rPr>
              <w:t>2,089.75</w:t>
            </w:r>
          </w:p>
        </w:tc>
      </w:tr>
      <w:tr w:rsidR="00AC2268" w:rsidRPr="00AC2268" w14:paraId="34207458" w14:textId="77777777" w:rsidTr="00AC2268">
        <w:trPr>
          <w:trHeight w:val="345"/>
        </w:trPr>
        <w:tc>
          <w:tcPr>
            <w:tcW w:w="429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5E6A2"/>
            <w:noWrap/>
            <w:vAlign w:val="center"/>
            <w:hideMark/>
          </w:tcPr>
          <w:p w14:paraId="116DB8E7" w14:textId="77777777" w:rsidR="00AC2268" w:rsidRPr="00AC2268" w:rsidRDefault="00AC2268" w:rsidP="00AC2268">
            <w:pPr>
              <w:spacing w:after="0" w:line="240" w:lineRule="auto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AC2268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>Utilidad Bruta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5E6A2"/>
            <w:noWrap/>
            <w:vAlign w:val="center"/>
            <w:hideMark/>
          </w:tcPr>
          <w:p w14:paraId="395B41AC" w14:textId="77777777" w:rsidR="00AC2268" w:rsidRPr="00AC2268" w:rsidRDefault="00AC2268" w:rsidP="00AC2268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sz w:val="18"/>
                <w:szCs w:val="18"/>
                <w:lang w:eastAsia="es-SV"/>
                <w14:ligatures w14:val="none"/>
              </w:rPr>
            </w:pPr>
            <w:r w:rsidRPr="00AC2268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sz w:val="18"/>
                <w:szCs w:val="18"/>
                <w:lang w:eastAsia="es-SV"/>
                <w14:ligatures w14:val="none"/>
              </w:rPr>
              <w:t>1,666.98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5E6A2"/>
            <w:noWrap/>
            <w:vAlign w:val="center"/>
            <w:hideMark/>
          </w:tcPr>
          <w:p w14:paraId="7CF32F75" w14:textId="77777777" w:rsidR="00AC2268" w:rsidRPr="00AC2268" w:rsidRDefault="00AC2268" w:rsidP="00AC2268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sz w:val="18"/>
                <w:szCs w:val="18"/>
                <w:lang w:eastAsia="es-SV"/>
                <w14:ligatures w14:val="none"/>
              </w:rPr>
            </w:pPr>
            <w:r w:rsidRPr="00AC2268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sz w:val="18"/>
                <w:szCs w:val="18"/>
                <w:lang w:eastAsia="es-SV"/>
                <w14:ligatures w14:val="none"/>
              </w:rPr>
              <w:t>1,821.23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5E6A2"/>
            <w:noWrap/>
            <w:vAlign w:val="center"/>
            <w:hideMark/>
          </w:tcPr>
          <w:p w14:paraId="1870A2C1" w14:textId="77777777" w:rsidR="00AC2268" w:rsidRPr="00AC2268" w:rsidRDefault="00AC2268" w:rsidP="00AC2268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sz w:val="18"/>
                <w:szCs w:val="18"/>
                <w:lang w:eastAsia="es-SV"/>
                <w14:ligatures w14:val="none"/>
              </w:rPr>
            </w:pPr>
            <w:r w:rsidRPr="00AC2268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sz w:val="18"/>
                <w:szCs w:val="18"/>
                <w:lang w:eastAsia="es-SV"/>
                <w14:ligatures w14:val="none"/>
              </w:rPr>
              <w:t>2,136.25</w:t>
            </w:r>
          </w:p>
        </w:tc>
      </w:tr>
      <w:tr w:rsidR="00AC2268" w:rsidRPr="00AC2268" w14:paraId="28631E59" w14:textId="77777777" w:rsidTr="00AC2268">
        <w:trPr>
          <w:trHeight w:val="345"/>
        </w:trPr>
        <w:tc>
          <w:tcPr>
            <w:tcW w:w="429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1C3094" w14:textId="77777777" w:rsidR="00AC2268" w:rsidRPr="00AC2268" w:rsidRDefault="00AC2268" w:rsidP="00AC2268">
            <w:pPr>
              <w:spacing w:after="0" w:line="240" w:lineRule="auto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AC2268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>Gastos de Operación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808B16" w14:textId="77777777" w:rsidR="00AC2268" w:rsidRPr="00AC2268" w:rsidRDefault="00AC2268" w:rsidP="00AC2268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sz w:val="18"/>
                <w:szCs w:val="18"/>
                <w:lang w:eastAsia="es-SV"/>
                <w14:ligatures w14:val="none"/>
              </w:rPr>
            </w:pPr>
            <w:r w:rsidRPr="00AC2268">
              <w:rPr>
                <w:rFonts w:ascii="Arial Nova Cond" w:eastAsia="Times New Roman" w:hAnsi="Arial Nova Cond" w:cs="Times New Roman"/>
                <w:color w:val="404040"/>
                <w:kern w:val="0"/>
                <w:sz w:val="18"/>
                <w:szCs w:val="18"/>
                <w:lang w:eastAsia="es-SV"/>
                <w14:ligatures w14:val="none"/>
              </w:rPr>
              <w:t>429.20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64A55C" w14:textId="77777777" w:rsidR="00AC2268" w:rsidRPr="00AC2268" w:rsidRDefault="00AC2268" w:rsidP="00AC2268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sz w:val="18"/>
                <w:szCs w:val="18"/>
                <w:lang w:eastAsia="es-SV"/>
                <w14:ligatures w14:val="none"/>
              </w:rPr>
            </w:pPr>
            <w:r w:rsidRPr="00AC2268">
              <w:rPr>
                <w:rFonts w:ascii="Arial Nova Cond" w:eastAsia="Times New Roman" w:hAnsi="Arial Nova Cond" w:cs="Times New Roman"/>
                <w:color w:val="404040"/>
                <w:kern w:val="0"/>
                <w:sz w:val="18"/>
                <w:szCs w:val="18"/>
                <w:lang w:eastAsia="es-SV"/>
                <w14:ligatures w14:val="none"/>
              </w:rPr>
              <w:t>433.44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287026" w14:textId="77777777" w:rsidR="00AC2268" w:rsidRPr="00AC2268" w:rsidRDefault="00AC2268" w:rsidP="00AC2268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sz w:val="18"/>
                <w:szCs w:val="18"/>
                <w:lang w:eastAsia="es-SV"/>
                <w14:ligatures w14:val="none"/>
              </w:rPr>
            </w:pPr>
            <w:r w:rsidRPr="00AC2268">
              <w:rPr>
                <w:rFonts w:ascii="Arial Nova Cond" w:eastAsia="Times New Roman" w:hAnsi="Arial Nova Cond" w:cs="Times New Roman"/>
                <w:color w:val="404040"/>
                <w:kern w:val="0"/>
                <w:sz w:val="18"/>
                <w:szCs w:val="18"/>
                <w:lang w:eastAsia="es-SV"/>
                <w14:ligatures w14:val="none"/>
              </w:rPr>
              <w:t>437.68</w:t>
            </w:r>
          </w:p>
        </w:tc>
      </w:tr>
      <w:tr w:rsidR="00AC2268" w:rsidRPr="00AC2268" w14:paraId="5889FC1F" w14:textId="77777777" w:rsidTr="00AC2268">
        <w:trPr>
          <w:trHeight w:val="345"/>
        </w:trPr>
        <w:tc>
          <w:tcPr>
            <w:tcW w:w="429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900D2D" w14:textId="77777777" w:rsidR="00AC2268" w:rsidRPr="00AC2268" w:rsidRDefault="00AC2268" w:rsidP="00AC226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AC2268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Gastos de Ventas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56772E" w14:textId="77777777" w:rsidR="00AC2268" w:rsidRPr="00AC2268" w:rsidRDefault="00AC2268" w:rsidP="00AC2268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sz w:val="18"/>
                <w:szCs w:val="18"/>
                <w:lang w:eastAsia="es-SV"/>
                <w14:ligatures w14:val="none"/>
              </w:rPr>
            </w:pPr>
            <w:r w:rsidRPr="00AC2268">
              <w:rPr>
                <w:rFonts w:ascii="Arial Nova Cond" w:eastAsia="Times New Roman" w:hAnsi="Arial Nova Cond" w:cs="Times New Roman"/>
                <w:color w:val="404040"/>
                <w:kern w:val="0"/>
                <w:sz w:val="18"/>
                <w:szCs w:val="18"/>
                <w:lang w:eastAsia="es-SV"/>
                <w14:ligatures w14:val="none"/>
              </w:rPr>
              <w:t>212.00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26CEB2" w14:textId="77777777" w:rsidR="00AC2268" w:rsidRPr="00AC2268" w:rsidRDefault="00AC2268" w:rsidP="00AC2268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sz w:val="18"/>
                <w:szCs w:val="18"/>
                <w:lang w:eastAsia="es-SV"/>
                <w14:ligatures w14:val="none"/>
              </w:rPr>
            </w:pPr>
            <w:r w:rsidRPr="00AC2268">
              <w:rPr>
                <w:rFonts w:ascii="Arial Nova Cond" w:eastAsia="Times New Roman" w:hAnsi="Arial Nova Cond" w:cs="Times New Roman"/>
                <w:color w:val="404040"/>
                <w:kern w:val="0"/>
                <w:sz w:val="18"/>
                <w:szCs w:val="18"/>
                <w:lang w:eastAsia="es-SV"/>
                <w14:ligatures w14:val="none"/>
              </w:rPr>
              <w:t>216.24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D431DF" w14:textId="77777777" w:rsidR="00AC2268" w:rsidRPr="00AC2268" w:rsidRDefault="00AC2268" w:rsidP="00AC2268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sz w:val="18"/>
                <w:szCs w:val="18"/>
                <w:lang w:eastAsia="es-SV"/>
                <w14:ligatures w14:val="none"/>
              </w:rPr>
            </w:pPr>
            <w:r w:rsidRPr="00AC2268">
              <w:rPr>
                <w:rFonts w:ascii="Arial Nova Cond" w:eastAsia="Times New Roman" w:hAnsi="Arial Nova Cond" w:cs="Times New Roman"/>
                <w:color w:val="404040"/>
                <w:kern w:val="0"/>
                <w:sz w:val="18"/>
                <w:szCs w:val="18"/>
                <w:lang w:eastAsia="es-SV"/>
                <w14:ligatures w14:val="none"/>
              </w:rPr>
              <w:t>220.48</w:t>
            </w:r>
          </w:p>
        </w:tc>
      </w:tr>
      <w:tr w:rsidR="00AC2268" w:rsidRPr="00AC2268" w14:paraId="2583EF1D" w14:textId="77777777" w:rsidTr="00AC2268">
        <w:trPr>
          <w:trHeight w:val="345"/>
        </w:trPr>
        <w:tc>
          <w:tcPr>
            <w:tcW w:w="429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9A2660" w14:textId="77777777" w:rsidR="00AC2268" w:rsidRPr="00AC2268" w:rsidRDefault="00AC2268" w:rsidP="00AC2268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AC2268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Depreciación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BF070A" w14:textId="77777777" w:rsidR="00AC2268" w:rsidRPr="00AC2268" w:rsidRDefault="00AC2268" w:rsidP="00AC2268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sz w:val="18"/>
                <w:szCs w:val="18"/>
                <w:lang w:eastAsia="es-SV"/>
                <w14:ligatures w14:val="none"/>
              </w:rPr>
            </w:pPr>
            <w:r w:rsidRPr="00AC2268">
              <w:rPr>
                <w:rFonts w:ascii="Arial Nova Cond" w:eastAsia="Times New Roman" w:hAnsi="Arial Nova Cond" w:cs="Times New Roman"/>
                <w:color w:val="404040"/>
                <w:kern w:val="0"/>
                <w:sz w:val="18"/>
                <w:szCs w:val="18"/>
                <w:lang w:eastAsia="es-SV"/>
                <w14:ligatures w14:val="none"/>
              </w:rPr>
              <w:t>217.20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7E067D" w14:textId="77777777" w:rsidR="00AC2268" w:rsidRPr="00AC2268" w:rsidRDefault="00AC2268" w:rsidP="00AC2268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sz w:val="18"/>
                <w:szCs w:val="18"/>
                <w:lang w:eastAsia="es-SV"/>
                <w14:ligatures w14:val="none"/>
              </w:rPr>
            </w:pPr>
            <w:r w:rsidRPr="00AC2268">
              <w:rPr>
                <w:rFonts w:ascii="Arial Nova Cond" w:eastAsia="Times New Roman" w:hAnsi="Arial Nova Cond" w:cs="Times New Roman"/>
                <w:color w:val="404040"/>
                <w:kern w:val="0"/>
                <w:sz w:val="18"/>
                <w:szCs w:val="18"/>
                <w:lang w:eastAsia="es-SV"/>
                <w14:ligatures w14:val="none"/>
              </w:rPr>
              <w:t>217.20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CBCCFE" w14:textId="77777777" w:rsidR="00AC2268" w:rsidRPr="00AC2268" w:rsidRDefault="00AC2268" w:rsidP="00AC2268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sz w:val="18"/>
                <w:szCs w:val="18"/>
                <w:lang w:eastAsia="es-SV"/>
                <w14:ligatures w14:val="none"/>
              </w:rPr>
            </w:pPr>
            <w:r w:rsidRPr="00AC2268">
              <w:rPr>
                <w:rFonts w:ascii="Arial Nova Cond" w:eastAsia="Times New Roman" w:hAnsi="Arial Nova Cond" w:cs="Times New Roman"/>
                <w:color w:val="404040"/>
                <w:kern w:val="0"/>
                <w:sz w:val="18"/>
                <w:szCs w:val="18"/>
                <w:lang w:eastAsia="es-SV"/>
                <w14:ligatures w14:val="none"/>
              </w:rPr>
              <w:t>217.20</w:t>
            </w:r>
          </w:p>
        </w:tc>
      </w:tr>
      <w:tr w:rsidR="00AC2268" w:rsidRPr="00AC2268" w14:paraId="42458FC1" w14:textId="77777777" w:rsidTr="00AC2268">
        <w:trPr>
          <w:trHeight w:val="345"/>
        </w:trPr>
        <w:tc>
          <w:tcPr>
            <w:tcW w:w="429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5E6A2"/>
            <w:noWrap/>
            <w:vAlign w:val="center"/>
            <w:hideMark/>
          </w:tcPr>
          <w:p w14:paraId="5178DFE9" w14:textId="77777777" w:rsidR="00AC2268" w:rsidRPr="00AC2268" w:rsidRDefault="00AC2268" w:rsidP="00AC2268">
            <w:pPr>
              <w:spacing w:after="0" w:line="240" w:lineRule="auto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AC2268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>Utilidad Neta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5E6A2"/>
            <w:noWrap/>
            <w:vAlign w:val="center"/>
            <w:hideMark/>
          </w:tcPr>
          <w:p w14:paraId="2532D1B7" w14:textId="77777777" w:rsidR="00AC2268" w:rsidRPr="00AC2268" w:rsidRDefault="00AC2268" w:rsidP="00AC2268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sz w:val="18"/>
                <w:szCs w:val="18"/>
                <w:lang w:eastAsia="es-SV"/>
                <w14:ligatures w14:val="none"/>
              </w:rPr>
            </w:pPr>
            <w:r w:rsidRPr="00AC2268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sz w:val="18"/>
                <w:szCs w:val="18"/>
                <w:lang w:eastAsia="es-SV"/>
                <w14:ligatures w14:val="none"/>
              </w:rPr>
              <w:t>1,237.78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5E6A2"/>
            <w:noWrap/>
            <w:vAlign w:val="center"/>
            <w:hideMark/>
          </w:tcPr>
          <w:p w14:paraId="29A41008" w14:textId="77777777" w:rsidR="00AC2268" w:rsidRPr="00AC2268" w:rsidRDefault="00AC2268" w:rsidP="00AC2268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sz w:val="18"/>
                <w:szCs w:val="18"/>
                <w:lang w:eastAsia="es-SV"/>
                <w14:ligatures w14:val="none"/>
              </w:rPr>
            </w:pPr>
            <w:r w:rsidRPr="00AC2268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sz w:val="18"/>
                <w:szCs w:val="18"/>
                <w:lang w:eastAsia="es-SV"/>
                <w14:ligatures w14:val="none"/>
              </w:rPr>
              <w:t>1,387.79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5E6A2"/>
            <w:noWrap/>
            <w:vAlign w:val="center"/>
            <w:hideMark/>
          </w:tcPr>
          <w:p w14:paraId="1607BF60" w14:textId="77777777" w:rsidR="00AC2268" w:rsidRPr="00AC2268" w:rsidRDefault="00AC2268" w:rsidP="00AC2268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sz w:val="18"/>
                <w:szCs w:val="18"/>
                <w:lang w:eastAsia="es-SV"/>
                <w14:ligatures w14:val="none"/>
              </w:rPr>
            </w:pPr>
            <w:r w:rsidRPr="00AC2268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sz w:val="18"/>
                <w:szCs w:val="18"/>
                <w:lang w:eastAsia="es-SV"/>
                <w14:ligatures w14:val="none"/>
              </w:rPr>
              <w:t>1,698.57</w:t>
            </w:r>
          </w:p>
        </w:tc>
      </w:tr>
    </w:tbl>
    <w:p w14:paraId="64C030FE" w14:textId="5A492998" w:rsidR="00754FAE" w:rsidRPr="00754FAE" w:rsidRDefault="00AE1286" w:rsidP="00754FAE">
      <w:pPr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lastRenderedPageBreak/>
        <w:t>En este estado de resultados se puede observar una tendencia positiva en las ventas, lo que representa un impacto positivo para el crecimiento de la iniciativa productiva</w:t>
      </w:r>
      <w:r w:rsidR="00B564AC">
        <w:rPr>
          <w:rFonts w:ascii="Arial Nova Cond" w:hAnsi="Arial Nova Cond"/>
        </w:rPr>
        <w:t xml:space="preserve">; la utilidad neta para el año uno, es decir </w:t>
      </w:r>
      <w:r w:rsidR="0062561A">
        <w:rPr>
          <w:rFonts w:ascii="Arial Nova Cond" w:hAnsi="Arial Nova Cond"/>
        </w:rPr>
        <w:t>$</w:t>
      </w:r>
      <w:r w:rsidR="00446792">
        <w:rPr>
          <w:rFonts w:ascii="Arial Nova Cond" w:hAnsi="Arial Nova Cond"/>
        </w:rPr>
        <w:t xml:space="preserve"> </w:t>
      </w:r>
      <w:r w:rsidR="00062B27">
        <w:rPr>
          <w:rFonts w:ascii="Arial Nova Cond" w:hAnsi="Arial Nova Cond"/>
        </w:rPr>
        <w:t>1,237.78</w:t>
      </w:r>
      <w:r w:rsidR="0062561A">
        <w:rPr>
          <w:rFonts w:ascii="Arial Nova Cond" w:hAnsi="Arial Nova Cond"/>
        </w:rPr>
        <w:t xml:space="preserve"> </w:t>
      </w:r>
      <w:r w:rsidR="000B55BE">
        <w:rPr>
          <w:rFonts w:ascii="Arial Nova Cond" w:hAnsi="Arial Nova Cond"/>
        </w:rPr>
        <w:t>en los 2</w:t>
      </w:r>
      <w:r w:rsidR="0062561A">
        <w:rPr>
          <w:rFonts w:ascii="Arial Nova Cond" w:hAnsi="Arial Nova Cond"/>
        </w:rPr>
        <w:t xml:space="preserve"> ciclo</w:t>
      </w:r>
      <w:r w:rsidR="000B55BE">
        <w:rPr>
          <w:rFonts w:ascii="Arial Nova Cond" w:hAnsi="Arial Nova Cond"/>
        </w:rPr>
        <w:t>s</w:t>
      </w:r>
      <w:r w:rsidR="0062561A">
        <w:rPr>
          <w:rFonts w:ascii="Arial Nova Cond" w:hAnsi="Arial Nova Cond"/>
        </w:rPr>
        <w:t xml:space="preserve"> productivo</w:t>
      </w:r>
      <w:r w:rsidR="000B55BE">
        <w:rPr>
          <w:rFonts w:ascii="Arial Nova Cond" w:hAnsi="Arial Nova Cond"/>
        </w:rPr>
        <w:t>s</w:t>
      </w:r>
      <w:r w:rsidR="0062561A">
        <w:rPr>
          <w:rFonts w:ascii="Arial Nova Cond" w:hAnsi="Arial Nova Cond"/>
        </w:rPr>
        <w:t xml:space="preserve">, esto representa un ingreso promedio </w:t>
      </w:r>
      <w:r w:rsidR="003B2EFE">
        <w:rPr>
          <w:rFonts w:ascii="Arial Nova Cond" w:hAnsi="Arial Nova Cond"/>
        </w:rPr>
        <w:t>$</w:t>
      </w:r>
      <w:r w:rsidR="00B55075">
        <w:rPr>
          <w:rFonts w:ascii="Arial Nova Cond" w:hAnsi="Arial Nova Cond"/>
        </w:rPr>
        <w:t>2</w:t>
      </w:r>
      <w:r w:rsidR="00781266">
        <w:rPr>
          <w:rFonts w:ascii="Arial Nova Cond" w:hAnsi="Arial Nova Cond"/>
        </w:rPr>
        <w:t>06</w:t>
      </w:r>
      <w:r w:rsidR="003B2EFE">
        <w:rPr>
          <w:rFonts w:ascii="Arial Nova Cond" w:hAnsi="Arial Nova Cond"/>
        </w:rPr>
        <w:t>.</w:t>
      </w:r>
      <w:r w:rsidR="00B55075">
        <w:rPr>
          <w:rFonts w:ascii="Arial Nova Cond" w:hAnsi="Arial Nova Cond"/>
        </w:rPr>
        <w:t>3</w:t>
      </w:r>
      <w:r w:rsidR="00781266">
        <w:rPr>
          <w:rFonts w:ascii="Arial Nova Cond" w:hAnsi="Arial Nova Cond"/>
        </w:rPr>
        <w:t>0</w:t>
      </w:r>
      <w:r w:rsidR="003B2EFE">
        <w:rPr>
          <w:rFonts w:ascii="Arial Nova Cond" w:hAnsi="Arial Nova Cond"/>
        </w:rPr>
        <w:t xml:space="preserve"> </w:t>
      </w:r>
      <w:r w:rsidR="009461CA">
        <w:rPr>
          <w:rFonts w:ascii="Arial Nova Cond" w:hAnsi="Arial Nova Cond"/>
        </w:rPr>
        <w:t>dólares mens</w:t>
      </w:r>
      <w:r w:rsidR="004023E2">
        <w:rPr>
          <w:rFonts w:ascii="Arial Nova Cond" w:hAnsi="Arial Nova Cond"/>
        </w:rPr>
        <w:t>uales durante la temporada de cosecha</w:t>
      </w:r>
      <w:r w:rsidR="001D2D65">
        <w:rPr>
          <w:rFonts w:ascii="Arial Nova Cond" w:hAnsi="Arial Nova Cond"/>
        </w:rPr>
        <w:t>.</w:t>
      </w:r>
    </w:p>
    <w:p w14:paraId="3192C96D" w14:textId="77777777" w:rsidR="003B00E2" w:rsidRPr="00DF0BC8" w:rsidRDefault="003B00E2" w:rsidP="003B00E2">
      <w:pPr>
        <w:keepNext/>
        <w:keepLines/>
        <w:spacing w:before="120" w:after="120" w:line="288" w:lineRule="auto"/>
        <w:outlineLvl w:val="2"/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</w:pPr>
      <w:bookmarkStart w:id="63" w:name="_Toc144971322"/>
      <w:bookmarkStart w:id="64" w:name="_Toc169689428"/>
      <w:r w:rsidRPr="00DF0BC8">
        <w:rPr>
          <w:rFonts w:ascii="Arial Nova" w:eastAsiaTheme="majorEastAsia" w:hAnsi="Arial Nova" w:cstheme="majorBidi"/>
          <w:b/>
          <w:color w:val="000000" w:themeColor="text1"/>
          <w:kern w:val="0"/>
          <w:szCs w:val="24"/>
          <w14:ligatures w14:val="none"/>
        </w:rPr>
        <w:t>5.7 Indicadores Financieros</w:t>
      </w:r>
      <w:bookmarkEnd w:id="63"/>
      <w:bookmarkEnd w:id="64"/>
    </w:p>
    <w:p w14:paraId="67463868" w14:textId="1075F56A" w:rsidR="003B00E2" w:rsidRDefault="003B00E2" w:rsidP="003B00E2">
      <w:pPr>
        <w:rPr>
          <w:rFonts w:ascii="Arial Nova Cond" w:eastAsia="Calibri" w:hAnsi="Arial Nova Cond"/>
          <w:i/>
          <w:iCs/>
        </w:rPr>
      </w:pPr>
      <w:bookmarkStart w:id="65" w:name="_Hlk112419638"/>
      <w:r w:rsidRPr="0089700C">
        <w:rPr>
          <w:rFonts w:ascii="Arial Nova Cond" w:eastAsia="Calibri" w:hAnsi="Arial Nova Cond"/>
          <w:b/>
        </w:rPr>
        <w:t>Cuadro N°</w:t>
      </w:r>
      <w:r>
        <w:rPr>
          <w:rFonts w:ascii="Arial Nova Cond" w:eastAsia="Calibri" w:hAnsi="Arial Nova Cond"/>
          <w:b/>
          <w:bCs/>
        </w:rPr>
        <w:t>1</w:t>
      </w:r>
      <w:r w:rsidR="005D3C8D">
        <w:rPr>
          <w:rFonts w:ascii="Arial Nova Cond" w:eastAsia="Calibri" w:hAnsi="Arial Nova Cond"/>
          <w:b/>
          <w:bCs/>
        </w:rPr>
        <w:t>4</w:t>
      </w:r>
      <w:r w:rsidRPr="0089700C">
        <w:rPr>
          <w:rFonts w:ascii="Arial Nova Cond" w:eastAsia="Calibri" w:hAnsi="Arial Nova Cond"/>
          <w:b/>
        </w:rPr>
        <w:t xml:space="preserve"> </w:t>
      </w:r>
      <w:r w:rsidRPr="009328F8">
        <w:rPr>
          <w:rFonts w:ascii="Arial Nova Cond" w:eastAsia="Calibri" w:hAnsi="Arial Nova Cond"/>
          <w:i/>
          <w:iCs/>
        </w:rPr>
        <w:t>Análisis del Punto de Equilibrio</w:t>
      </w:r>
      <w:bookmarkEnd w:id="65"/>
    </w:p>
    <w:tbl>
      <w:tblPr>
        <w:tblW w:w="85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9"/>
        <w:gridCol w:w="1616"/>
        <w:gridCol w:w="1338"/>
        <w:gridCol w:w="1338"/>
      </w:tblGrid>
      <w:tr w:rsidR="00D71D9A" w:rsidRPr="00D71D9A" w14:paraId="47FDF29D" w14:textId="77777777" w:rsidTr="00D71D9A">
        <w:trPr>
          <w:trHeight w:val="300"/>
        </w:trPr>
        <w:tc>
          <w:tcPr>
            <w:tcW w:w="852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5E6A2"/>
            <w:noWrap/>
            <w:vAlign w:val="center"/>
            <w:hideMark/>
          </w:tcPr>
          <w:p w14:paraId="63622A4F" w14:textId="77777777" w:rsidR="00D71D9A" w:rsidRPr="00D71D9A" w:rsidRDefault="00D71D9A" w:rsidP="00D71D9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D71D9A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sz w:val="20"/>
                <w:szCs w:val="20"/>
                <w:lang w:eastAsia="es-SV"/>
                <w14:ligatures w14:val="none"/>
              </w:rPr>
              <w:t>ANALISIS DEL PUNTO DE EQUILIBRIO</w:t>
            </w:r>
          </w:p>
        </w:tc>
      </w:tr>
      <w:tr w:rsidR="00D71D9A" w:rsidRPr="00D71D9A" w14:paraId="0A54CD53" w14:textId="77777777" w:rsidTr="00D71D9A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5E6A2"/>
            <w:noWrap/>
            <w:vAlign w:val="center"/>
            <w:hideMark/>
          </w:tcPr>
          <w:p w14:paraId="745149AC" w14:textId="77777777" w:rsidR="00D71D9A" w:rsidRPr="00D71D9A" w:rsidRDefault="00D71D9A" w:rsidP="00D71D9A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D71D9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5E6A2"/>
            <w:noWrap/>
            <w:vAlign w:val="center"/>
            <w:hideMark/>
          </w:tcPr>
          <w:p w14:paraId="6D84471D" w14:textId="77777777" w:rsidR="00D71D9A" w:rsidRPr="00D71D9A" w:rsidRDefault="00D71D9A" w:rsidP="00D71D9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D71D9A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>Año 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5E6A2"/>
            <w:noWrap/>
            <w:vAlign w:val="center"/>
            <w:hideMark/>
          </w:tcPr>
          <w:p w14:paraId="06A918A7" w14:textId="77777777" w:rsidR="00D71D9A" w:rsidRPr="00D71D9A" w:rsidRDefault="00D71D9A" w:rsidP="00D71D9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D71D9A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>Año 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5E6A2"/>
            <w:noWrap/>
            <w:vAlign w:val="center"/>
            <w:hideMark/>
          </w:tcPr>
          <w:p w14:paraId="20236E8D" w14:textId="77777777" w:rsidR="00D71D9A" w:rsidRPr="00D71D9A" w:rsidRDefault="00D71D9A" w:rsidP="00D71D9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D71D9A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>Año 3</w:t>
            </w:r>
          </w:p>
        </w:tc>
      </w:tr>
      <w:tr w:rsidR="00D71D9A" w:rsidRPr="00D71D9A" w14:paraId="515C3672" w14:textId="77777777" w:rsidTr="00D71D9A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55A22C" w14:textId="77777777" w:rsidR="00D71D9A" w:rsidRPr="00D71D9A" w:rsidRDefault="00D71D9A" w:rsidP="00D71D9A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D71D9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Gastos de venta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3B5497" w14:textId="77777777" w:rsidR="00D71D9A" w:rsidRPr="00D71D9A" w:rsidRDefault="00D71D9A" w:rsidP="00D71D9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D71D9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    212.00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290032" w14:textId="77777777" w:rsidR="00D71D9A" w:rsidRPr="00D71D9A" w:rsidRDefault="00D71D9A" w:rsidP="00D71D9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D71D9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216.24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F941C1" w14:textId="77777777" w:rsidR="00D71D9A" w:rsidRPr="00D71D9A" w:rsidRDefault="00D71D9A" w:rsidP="00D71D9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D71D9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220.48 </w:t>
            </w:r>
          </w:p>
        </w:tc>
      </w:tr>
      <w:tr w:rsidR="00D71D9A" w:rsidRPr="00D71D9A" w14:paraId="411F828B" w14:textId="77777777" w:rsidTr="00D71D9A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A18921" w14:textId="77777777" w:rsidR="00D71D9A" w:rsidRPr="00D71D9A" w:rsidRDefault="00D71D9A" w:rsidP="00D71D9A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D71D9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Otros Gastos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16AF66" w14:textId="77777777" w:rsidR="00D71D9A" w:rsidRPr="00D71D9A" w:rsidRDefault="00D71D9A" w:rsidP="00D71D9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D71D9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    217.20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53B1EB" w14:textId="77777777" w:rsidR="00D71D9A" w:rsidRPr="00D71D9A" w:rsidRDefault="00D71D9A" w:rsidP="00D71D9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D71D9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217.50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DD8AB9" w14:textId="77777777" w:rsidR="00D71D9A" w:rsidRPr="00D71D9A" w:rsidRDefault="00D71D9A" w:rsidP="00D71D9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D71D9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217.50 </w:t>
            </w:r>
          </w:p>
        </w:tc>
      </w:tr>
      <w:tr w:rsidR="00D71D9A" w:rsidRPr="00D71D9A" w14:paraId="5BDDA436" w14:textId="77777777" w:rsidTr="00D71D9A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DFF632" w14:textId="77777777" w:rsidR="00D71D9A" w:rsidRPr="00D71D9A" w:rsidRDefault="00D71D9A" w:rsidP="00D71D9A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D71D9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Costos fijos totales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F4C4FD" w14:textId="77777777" w:rsidR="00D71D9A" w:rsidRPr="00D71D9A" w:rsidRDefault="00D71D9A" w:rsidP="00D71D9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D71D9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    429.20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35FC3E" w14:textId="77777777" w:rsidR="00D71D9A" w:rsidRPr="00D71D9A" w:rsidRDefault="00D71D9A" w:rsidP="00D71D9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D71D9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433.74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1ACAA9" w14:textId="77777777" w:rsidR="00D71D9A" w:rsidRPr="00D71D9A" w:rsidRDefault="00D71D9A" w:rsidP="00D71D9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D71D9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437.98 </w:t>
            </w:r>
          </w:p>
        </w:tc>
      </w:tr>
      <w:tr w:rsidR="00D71D9A" w:rsidRPr="00D71D9A" w14:paraId="654ACD5A" w14:textId="77777777" w:rsidTr="00D71D9A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F19E41" w14:textId="77777777" w:rsidR="00D71D9A" w:rsidRPr="00D71D9A" w:rsidRDefault="00D71D9A" w:rsidP="00D71D9A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D71D9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Costo de ventas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51205F" w14:textId="77777777" w:rsidR="00D71D9A" w:rsidRPr="00D71D9A" w:rsidRDefault="00D71D9A" w:rsidP="00D71D9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D71D9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 1,647.02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53A08C" w14:textId="77777777" w:rsidR="00D71D9A" w:rsidRPr="00D71D9A" w:rsidRDefault="00D71D9A" w:rsidP="00D71D9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D71D9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1,801.77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42F201" w14:textId="77777777" w:rsidR="00D71D9A" w:rsidRPr="00D71D9A" w:rsidRDefault="00D71D9A" w:rsidP="00D71D9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D71D9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2,089.75 </w:t>
            </w:r>
          </w:p>
        </w:tc>
      </w:tr>
      <w:tr w:rsidR="00D71D9A" w:rsidRPr="00D71D9A" w14:paraId="2CB4D077" w14:textId="77777777" w:rsidTr="00D71D9A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B4F05B" w14:textId="77777777" w:rsidR="00D71D9A" w:rsidRPr="00D71D9A" w:rsidRDefault="00D71D9A" w:rsidP="00D71D9A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D71D9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Ventas Totales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7593CD" w14:textId="77777777" w:rsidR="00D71D9A" w:rsidRPr="00D71D9A" w:rsidRDefault="00D71D9A" w:rsidP="00D71D9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D71D9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 3,314.00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B3D08D" w14:textId="77777777" w:rsidR="00D71D9A" w:rsidRPr="00D71D9A" w:rsidRDefault="00D71D9A" w:rsidP="00D71D9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D71D9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3,623.00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54A117" w14:textId="77777777" w:rsidR="00D71D9A" w:rsidRPr="00D71D9A" w:rsidRDefault="00D71D9A" w:rsidP="00D71D9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D71D9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4,226.00 </w:t>
            </w:r>
          </w:p>
        </w:tc>
      </w:tr>
      <w:tr w:rsidR="00D71D9A" w:rsidRPr="00D71D9A" w14:paraId="65364A37" w14:textId="77777777" w:rsidTr="00D71D9A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AE284B" w14:textId="77777777" w:rsidR="00D71D9A" w:rsidRPr="00D71D9A" w:rsidRDefault="00D71D9A" w:rsidP="00D71D9A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D71D9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Punto equilibrio en ventas anuales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4C8E87" w14:textId="77777777" w:rsidR="00D71D9A" w:rsidRPr="00D71D9A" w:rsidRDefault="00D71D9A" w:rsidP="00D71D9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D71D9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    2,306.91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049D3E" w14:textId="77777777" w:rsidR="00D71D9A" w:rsidRPr="00D71D9A" w:rsidRDefault="00D71D9A" w:rsidP="00D71D9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D71D9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2,235.51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11494F" w14:textId="77777777" w:rsidR="00D71D9A" w:rsidRPr="00D71D9A" w:rsidRDefault="00D71D9A" w:rsidP="00D71D9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D71D9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2,527.73 </w:t>
            </w:r>
          </w:p>
        </w:tc>
      </w:tr>
      <w:tr w:rsidR="00D71D9A" w:rsidRPr="00D71D9A" w14:paraId="4A2F69D5" w14:textId="77777777" w:rsidTr="00D71D9A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CA1D1C" w14:textId="77777777" w:rsidR="00D71D9A" w:rsidRPr="00D71D9A" w:rsidRDefault="00D71D9A" w:rsidP="00D71D9A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D71D9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Punto equilibrio en unidades anual (cajas)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CBA20C" w14:textId="77777777" w:rsidR="00D71D9A" w:rsidRPr="00D71D9A" w:rsidRDefault="00D71D9A" w:rsidP="00D71D9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D71D9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115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51148F55" w14:textId="77777777" w:rsidR="00D71D9A" w:rsidRPr="00D71D9A" w:rsidRDefault="00D71D9A" w:rsidP="00D71D9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D71D9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1CCB9C14" w14:textId="77777777" w:rsidR="00D71D9A" w:rsidRPr="00D71D9A" w:rsidRDefault="00D71D9A" w:rsidP="00D71D9A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D71D9A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 </w:t>
            </w:r>
          </w:p>
        </w:tc>
      </w:tr>
    </w:tbl>
    <w:p w14:paraId="3D1A2A1B" w14:textId="77777777" w:rsidR="009F1F19" w:rsidRDefault="009F1F19" w:rsidP="00CB1359">
      <w:pPr>
        <w:jc w:val="both"/>
        <w:rPr>
          <w:rFonts w:ascii="Arial Nova Cond" w:hAnsi="Arial Nova Cond"/>
          <w:noProof/>
        </w:rPr>
      </w:pPr>
    </w:p>
    <w:p w14:paraId="72ED678A" w14:textId="3B68B970" w:rsidR="00A40797" w:rsidRDefault="00A40797" w:rsidP="00CB1359">
      <w:pPr>
        <w:jc w:val="both"/>
        <w:rPr>
          <w:rFonts w:ascii="Arial Nova Cond" w:eastAsia="Times New Roman" w:hAnsi="Arial Nova Cond" w:cs="Times New Roman"/>
          <w:szCs w:val="20"/>
        </w:rPr>
      </w:pPr>
      <w:r>
        <w:rPr>
          <w:rFonts w:ascii="Arial Nova Cond" w:hAnsi="Arial Nova Cond"/>
          <w:noProof/>
        </w:rPr>
        <w:t>El punto de equilibrio para este proyecto es de $</w:t>
      </w:r>
      <w:r w:rsidR="00D71D9A">
        <w:rPr>
          <w:rFonts w:ascii="Arial Nova Cond" w:hAnsi="Arial Nova Cond"/>
          <w:noProof/>
        </w:rPr>
        <w:t>2</w:t>
      </w:r>
      <w:r w:rsidR="006D633D">
        <w:rPr>
          <w:rFonts w:ascii="Arial Nova Cond" w:hAnsi="Arial Nova Cond"/>
          <w:noProof/>
        </w:rPr>
        <w:t>,</w:t>
      </w:r>
      <w:r w:rsidR="00D71D9A">
        <w:rPr>
          <w:rFonts w:ascii="Arial Nova Cond" w:hAnsi="Arial Nova Cond"/>
          <w:noProof/>
        </w:rPr>
        <w:t>306</w:t>
      </w:r>
      <w:r w:rsidR="0053356D">
        <w:rPr>
          <w:rFonts w:ascii="Arial Nova Cond" w:hAnsi="Arial Nova Cond"/>
          <w:noProof/>
        </w:rPr>
        <w:t>.</w:t>
      </w:r>
      <w:r w:rsidR="00D71D9A">
        <w:rPr>
          <w:rFonts w:ascii="Arial Nova Cond" w:hAnsi="Arial Nova Cond"/>
          <w:noProof/>
        </w:rPr>
        <w:t>91</w:t>
      </w:r>
      <w:r>
        <w:rPr>
          <w:rFonts w:ascii="Arial Nova Cond" w:hAnsi="Arial Nova Cond"/>
          <w:noProof/>
        </w:rPr>
        <w:t xml:space="preserve"> correspondiente a una venta de </w:t>
      </w:r>
      <w:r w:rsidR="009F1F19">
        <w:rPr>
          <w:rFonts w:ascii="Arial Nova Cond" w:hAnsi="Arial Nova Cond"/>
          <w:noProof/>
        </w:rPr>
        <w:t>1</w:t>
      </w:r>
      <w:r w:rsidR="00D71D9A">
        <w:rPr>
          <w:rFonts w:ascii="Arial Nova Cond" w:hAnsi="Arial Nova Cond"/>
          <w:noProof/>
        </w:rPr>
        <w:t>15</w:t>
      </w:r>
      <w:r>
        <w:rPr>
          <w:rFonts w:ascii="Arial Nova Cond" w:hAnsi="Arial Nova Cond"/>
          <w:noProof/>
        </w:rPr>
        <w:t xml:space="preserve"> cajas de tomate en el año, este monto indica que con este nivel de ventas se generan los ingresos exactos permiten cubrir los costos fijos y variables, sin generar ganancias ni perdidas.</w:t>
      </w:r>
    </w:p>
    <w:p w14:paraId="65C9D79E" w14:textId="03526075" w:rsidR="003B00E2" w:rsidRDefault="003B00E2" w:rsidP="003B00E2">
      <w:pPr>
        <w:rPr>
          <w:rFonts w:ascii="Arial Nova Cond" w:hAnsi="Arial Nova Cond"/>
          <w:i/>
          <w:iCs/>
          <w:noProof/>
        </w:rPr>
      </w:pPr>
      <w:r w:rsidRPr="00876FF7">
        <w:rPr>
          <w:rFonts w:ascii="Arial Nova Cond" w:hAnsi="Arial Nova Cond"/>
          <w:b/>
        </w:rPr>
        <w:t>Cuadro N°</w:t>
      </w:r>
      <w:r w:rsidRPr="00876FF7">
        <w:rPr>
          <w:rFonts w:ascii="Arial Nova Cond" w:hAnsi="Arial Nova Cond"/>
          <w:b/>
          <w:bCs/>
          <w:noProof/>
        </w:rPr>
        <w:t>1</w:t>
      </w:r>
      <w:r w:rsidR="00676AED">
        <w:rPr>
          <w:rFonts w:ascii="Arial Nova Cond" w:hAnsi="Arial Nova Cond"/>
          <w:b/>
          <w:bCs/>
          <w:noProof/>
        </w:rPr>
        <w:t>5</w:t>
      </w:r>
      <w:r w:rsidRPr="00C97A14">
        <w:rPr>
          <w:rFonts w:ascii="Arial Nova Cond" w:hAnsi="Arial Nova Cond"/>
          <w:b/>
          <w:bCs/>
          <w:i/>
          <w:iCs/>
          <w:noProof/>
        </w:rPr>
        <w:t xml:space="preserve"> </w:t>
      </w:r>
      <w:r w:rsidRPr="00C97A14">
        <w:rPr>
          <w:rFonts w:ascii="Arial Nova Cond" w:hAnsi="Arial Nova Cond"/>
          <w:i/>
          <w:iCs/>
          <w:noProof/>
        </w:rPr>
        <w:t>VAN, TIR y Periodo de Recuperación</w:t>
      </w:r>
    </w:p>
    <w:tbl>
      <w:tblPr>
        <w:tblW w:w="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0"/>
        <w:gridCol w:w="1757"/>
        <w:gridCol w:w="1491"/>
        <w:gridCol w:w="1491"/>
        <w:gridCol w:w="1491"/>
      </w:tblGrid>
      <w:tr w:rsidR="00A77384" w:rsidRPr="00A77384" w14:paraId="7047ACE0" w14:textId="77777777" w:rsidTr="00A77384">
        <w:trPr>
          <w:trHeight w:val="300"/>
        </w:trPr>
        <w:tc>
          <w:tcPr>
            <w:tcW w:w="9860" w:type="dxa"/>
            <w:gridSpan w:val="5"/>
            <w:tcBorders>
              <w:top w:val="single" w:sz="4" w:space="0" w:color="ADADAD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3C7D22"/>
            <w:noWrap/>
            <w:vAlign w:val="center"/>
            <w:hideMark/>
          </w:tcPr>
          <w:p w14:paraId="6EC0AA06" w14:textId="77777777" w:rsidR="00A77384" w:rsidRPr="00A77384" w:rsidRDefault="00A77384" w:rsidP="00A77384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</w:pPr>
            <w:r w:rsidRPr="00A77384">
              <w:rPr>
                <w:rFonts w:ascii="Arial Nova Cond" w:eastAsia="Times New Roman" w:hAnsi="Arial Nova Cond" w:cs="Times New Roman"/>
                <w:b/>
                <w:bCs/>
                <w:color w:val="FFFFFF"/>
                <w:kern w:val="0"/>
                <w:sz w:val="20"/>
                <w:szCs w:val="20"/>
                <w:lang w:eastAsia="es-SV"/>
                <w14:ligatures w14:val="none"/>
              </w:rPr>
              <w:t>VAN, TIR Y PERIODO DE RECUPERACION</w:t>
            </w:r>
          </w:p>
        </w:tc>
      </w:tr>
      <w:tr w:rsidR="00A77384" w:rsidRPr="00A77384" w14:paraId="16703D5D" w14:textId="77777777" w:rsidTr="00A77384">
        <w:trPr>
          <w:trHeight w:val="300"/>
        </w:trPr>
        <w:tc>
          <w:tcPr>
            <w:tcW w:w="363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08C00198" w14:textId="77777777" w:rsidR="00A77384" w:rsidRPr="00A77384" w:rsidRDefault="00A77384" w:rsidP="00A77384">
            <w:pPr>
              <w:spacing w:after="0" w:line="240" w:lineRule="auto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A77384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sz w:val="20"/>
                <w:szCs w:val="20"/>
                <w:lang w:eastAsia="es-SV"/>
                <w14:ligatures w14:val="none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4909CD34" w14:textId="77777777" w:rsidR="00A77384" w:rsidRPr="00A77384" w:rsidRDefault="00A77384" w:rsidP="00A77384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A77384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 xml:space="preserve"> Pre-operación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18122B72" w14:textId="77777777" w:rsidR="00A77384" w:rsidRPr="00A77384" w:rsidRDefault="00A77384" w:rsidP="00A77384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A77384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 xml:space="preserve"> Año 1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0C1968F1" w14:textId="77777777" w:rsidR="00A77384" w:rsidRPr="00A77384" w:rsidRDefault="00A77384" w:rsidP="00A77384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A77384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 xml:space="preserve"> Año 2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45DBA5B0" w14:textId="77777777" w:rsidR="00A77384" w:rsidRPr="00A77384" w:rsidRDefault="00A77384" w:rsidP="00A77384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A77384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 xml:space="preserve"> Año 3 </w:t>
            </w:r>
          </w:p>
        </w:tc>
      </w:tr>
      <w:tr w:rsidR="00A77384" w:rsidRPr="00A77384" w14:paraId="0C525C31" w14:textId="77777777" w:rsidTr="00A77384">
        <w:trPr>
          <w:trHeight w:val="300"/>
        </w:trPr>
        <w:tc>
          <w:tcPr>
            <w:tcW w:w="363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6AEEC5E4" w14:textId="77777777" w:rsidR="00A77384" w:rsidRPr="00A77384" w:rsidRDefault="00A77384" w:rsidP="00A77384">
            <w:pPr>
              <w:spacing w:after="0" w:line="240" w:lineRule="auto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A77384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sz w:val="20"/>
                <w:szCs w:val="20"/>
                <w:lang w:eastAsia="es-SV"/>
                <w14:ligatures w14:val="none"/>
              </w:rPr>
              <w:t>Inversión inicial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652AA301" w14:textId="77777777" w:rsidR="00A77384" w:rsidRPr="00A77384" w:rsidRDefault="00A77384" w:rsidP="00A77384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A77384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 xml:space="preserve">-$      3,096.20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2FBC3BD9" w14:textId="77777777" w:rsidR="00A77384" w:rsidRPr="00A77384" w:rsidRDefault="00A77384" w:rsidP="00A77384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A77384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6350CF8B" w14:textId="77777777" w:rsidR="00A77384" w:rsidRPr="00A77384" w:rsidRDefault="00A77384" w:rsidP="00A77384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A77384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2E36EDED" w14:textId="77777777" w:rsidR="00A77384" w:rsidRPr="00A77384" w:rsidRDefault="00A77384" w:rsidP="00A77384">
            <w:pPr>
              <w:spacing w:after="0" w:line="240" w:lineRule="auto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A77384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 </w:t>
            </w:r>
          </w:p>
        </w:tc>
      </w:tr>
      <w:tr w:rsidR="00A77384" w:rsidRPr="00A77384" w14:paraId="4743AE9E" w14:textId="77777777" w:rsidTr="00A77384">
        <w:trPr>
          <w:trHeight w:val="300"/>
        </w:trPr>
        <w:tc>
          <w:tcPr>
            <w:tcW w:w="363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4EA77507" w14:textId="77777777" w:rsidR="00A77384" w:rsidRPr="00A77384" w:rsidRDefault="00A77384" w:rsidP="00A77384">
            <w:pPr>
              <w:spacing w:after="0" w:line="240" w:lineRule="auto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A77384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sz w:val="20"/>
                <w:szCs w:val="20"/>
                <w:lang w:eastAsia="es-SV"/>
                <w14:ligatures w14:val="none"/>
              </w:rPr>
              <w:t>Flujo de Efectivo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09417459" w14:textId="77777777" w:rsidR="00A77384" w:rsidRPr="00A77384" w:rsidRDefault="00A77384" w:rsidP="00A77384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A77384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 xml:space="preserve">-$      3,096.20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2F1935E7" w14:textId="77777777" w:rsidR="00A77384" w:rsidRPr="00A77384" w:rsidRDefault="00A77384" w:rsidP="00A77384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A77384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3,314.00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7535A1E7" w14:textId="77777777" w:rsidR="00A77384" w:rsidRPr="00A77384" w:rsidRDefault="00A77384" w:rsidP="00A77384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A77384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3,623.00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25910398" w14:textId="77777777" w:rsidR="00A77384" w:rsidRPr="00A77384" w:rsidRDefault="00A77384" w:rsidP="00A77384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A77384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 xml:space="preserve"> $   4,226.00 </w:t>
            </w:r>
          </w:p>
        </w:tc>
      </w:tr>
      <w:tr w:rsidR="00A77384" w:rsidRPr="00A77384" w14:paraId="26937E1F" w14:textId="77777777" w:rsidTr="00A77384">
        <w:trPr>
          <w:trHeight w:val="300"/>
        </w:trPr>
        <w:tc>
          <w:tcPr>
            <w:tcW w:w="363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0A8EB96B" w14:textId="77777777" w:rsidR="00A77384" w:rsidRPr="00A77384" w:rsidRDefault="00A77384" w:rsidP="00A77384">
            <w:pPr>
              <w:spacing w:after="0" w:line="240" w:lineRule="auto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A77384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sz w:val="20"/>
                <w:szCs w:val="20"/>
                <w:lang w:eastAsia="es-SV"/>
                <w14:ligatures w14:val="none"/>
              </w:rPr>
              <w:t>VAN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206C056E" w14:textId="77777777" w:rsidR="00A77384" w:rsidRPr="00A77384" w:rsidRDefault="00A77384" w:rsidP="00A77384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A77384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sz w:val="20"/>
                <w:szCs w:val="20"/>
                <w:lang w:eastAsia="es-SV"/>
                <w14:ligatures w14:val="none"/>
              </w:rPr>
              <w:t>$5,141.92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91258" w14:textId="77777777" w:rsidR="00A77384" w:rsidRPr="00A77384" w:rsidRDefault="00A77384" w:rsidP="00A77384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19B73" w14:textId="77777777" w:rsidR="00A77384" w:rsidRPr="00A77384" w:rsidRDefault="00A77384" w:rsidP="00A77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570C1" w14:textId="77777777" w:rsidR="00A77384" w:rsidRPr="00A77384" w:rsidRDefault="00A77384" w:rsidP="00A77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A77384" w:rsidRPr="00A77384" w14:paraId="5FA99DE8" w14:textId="77777777" w:rsidTr="00A77384">
        <w:trPr>
          <w:trHeight w:val="300"/>
        </w:trPr>
        <w:tc>
          <w:tcPr>
            <w:tcW w:w="363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035A3538" w14:textId="77777777" w:rsidR="00A77384" w:rsidRPr="00A77384" w:rsidRDefault="00A77384" w:rsidP="00A77384">
            <w:pPr>
              <w:spacing w:after="0" w:line="240" w:lineRule="auto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A77384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sz w:val="20"/>
                <w:szCs w:val="20"/>
                <w:lang w:eastAsia="es-SV"/>
                <w14:ligatures w14:val="none"/>
              </w:rPr>
              <w:t>TIR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36B86389" w14:textId="77777777" w:rsidR="00A77384" w:rsidRPr="00A77384" w:rsidRDefault="00A77384" w:rsidP="00A77384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A77384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sz w:val="20"/>
                <w:szCs w:val="20"/>
                <w:lang w:eastAsia="es-SV"/>
                <w14:ligatures w14:val="none"/>
              </w:rPr>
              <w:t>100%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F4F77" w14:textId="77777777" w:rsidR="00A77384" w:rsidRPr="00A77384" w:rsidRDefault="00A77384" w:rsidP="00A77384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87A1F" w14:textId="77777777" w:rsidR="00A77384" w:rsidRPr="00A77384" w:rsidRDefault="00A77384" w:rsidP="00A77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1D4B2" w14:textId="77777777" w:rsidR="00A77384" w:rsidRPr="00A77384" w:rsidRDefault="00A77384" w:rsidP="00A77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A77384" w:rsidRPr="00A77384" w14:paraId="0AEDC6DA" w14:textId="77777777" w:rsidTr="00A77384">
        <w:trPr>
          <w:trHeight w:val="300"/>
        </w:trPr>
        <w:tc>
          <w:tcPr>
            <w:tcW w:w="363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091BC70B" w14:textId="77777777" w:rsidR="00A77384" w:rsidRPr="00A77384" w:rsidRDefault="00A77384" w:rsidP="00A77384">
            <w:pPr>
              <w:spacing w:after="0" w:line="240" w:lineRule="auto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A77384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sz w:val="20"/>
                <w:szCs w:val="20"/>
                <w:lang w:eastAsia="es-SV"/>
                <w14:ligatures w14:val="none"/>
              </w:rPr>
              <w:t>Período de Recuperación (meses)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09AFAAD8" w14:textId="77777777" w:rsidR="00A77384" w:rsidRPr="00A77384" w:rsidRDefault="00A77384" w:rsidP="00A77384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A77384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sz w:val="20"/>
                <w:szCs w:val="20"/>
                <w:lang w:eastAsia="es-SV"/>
                <w14:ligatures w14:val="none"/>
              </w:rPr>
              <w:t>11.28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9DCA3" w14:textId="77777777" w:rsidR="00A77384" w:rsidRPr="00A77384" w:rsidRDefault="00A77384" w:rsidP="00A77384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22D95" w14:textId="77777777" w:rsidR="00A77384" w:rsidRPr="00A77384" w:rsidRDefault="00A77384" w:rsidP="00A77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B9B34" w14:textId="77777777" w:rsidR="00A77384" w:rsidRPr="00A77384" w:rsidRDefault="00A77384" w:rsidP="00A77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A77384" w:rsidRPr="00A77384" w14:paraId="39B128FD" w14:textId="77777777" w:rsidTr="00A77384">
        <w:trPr>
          <w:trHeight w:val="300"/>
        </w:trPr>
        <w:tc>
          <w:tcPr>
            <w:tcW w:w="363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5EF24C12" w14:textId="77777777" w:rsidR="00A77384" w:rsidRPr="00A77384" w:rsidRDefault="00A77384" w:rsidP="00A77384">
            <w:pPr>
              <w:spacing w:after="0" w:line="240" w:lineRule="auto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sz w:val="20"/>
                <w:szCs w:val="20"/>
                <w:lang w:eastAsia="es-SV"/>
                <w14:ligatures w14:val="none"/>
              </w:rPr>
            </w:pPr>
            <w:r w:rsidRPr="00A77384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sz w:val="20"/>
                <w:szCs w:val="20"/>
                <w:lang w:eastAsia="es-SV"/>
                <w14:ligatures w14:val="none"/>
              </w:rPr>
              <w:t>Tasa de descuento del VAN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105D3532" w14:textId="77777777" w:rsidR="00A77384" w:rsidRPr="00A77384" w:rsidRDefault="00A77384" w:rsidP="00A77384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A77384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>12%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E6CCB" w14:textId="77777777" w:rsidR="00A77384" w:rsidRPr="00A77384" w:rsidRDefault="00A77384" w:rsidP="00A77384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09957" w14:textId="77777777" w:rsidR="00A77384" w:rsidRPr="00A77384" w:rsidRDefault="00A77384" w:rsidP="00A77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7602A" w14:textId="77777777" w:rsidR="00A77384" w:rsidRPr="00A77384" w:rsidRDefault="00A77384" w:rsidP="00A77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A77384" w:rsidRPr="00A77384" w14:paraId="7F24515F" w14:textId="77777777" w:rsidTr="00A77384">
        <w:trPr>
          <w:trHeight w:val="300"/>
        </w:trPr>
        <w:tc>
          <w:tcPr>
            <w:tcW w:w="363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5C7E43F5" w14:textId="77777777" w:rsidR="00A77384" w:rsidRPr="00A77384" w:rsidRDefault="00A77384" w:rsidP="00A77384">
            <w:pPr>
              <w:spacing w:after="0" w:line="240" w:lineRule="auto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A77384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>Indicador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000000" w:fill="B5E6A2"/>
            <w:noWrap/>
            <w:vAlign w:val="center"/>
            <w:hideMark/>
          </w:tcPr>
          <w:p w14:paraId="7301E3DE" w14:textId="77777777" w:rsidR="00A77384" w:rsidRPr="00A77384" w:rsidRDefault="00A77384" w:rsidP="00A77384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A77384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 xml:space="preserve"> Año 1 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FC1FF" w14:textId="77777777" w:rsidR="00A77384" w:rsidRPr="00A77384" w:rsidRDefault="00A77384" w:rsidP="00A77384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22156" w14:textId="77777777" w:rsidR="00A77384" w:rsidRPr="00A77384" w:rsidRDefault="00A77384" w:rsidP="00A77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5C7F2" w14:textId="77777777" w:rsidR="00A77384" w:rsidRPr="00A77384" w:rsidRDefault="00A77384" w:rsidP="00A77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A77384" w:rsidRPr="00A77384" w14:paraId="6FBA91A3" w14:textId="77777777" w:rsidTr="00A77384">
        <w:trPr>
          <w:trHeight w:val="300"/>
        </w:trPr>
        <w:tc>
          <w:tcPr>
            <w:tcW w:w="3630" w:type="dxa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2F52AE23" w14:textId="77777777" w:rsidR="00A77384" w:rsidRPr="00A77384" w:rsidRDefault="00A77384" w:rsidP="00A77384">
            <w:pPr>
              <w:spacing w:after="0" w:line="240" w:lineRule="auto"/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</w:pPr>
            <w:r w:rsidRPr="00A77384">
              <w:rPr>
                <w:rFonts w:ascii="Arial Nova Cond" w:eastAsia="Times New Roman" w:hAnsi="Arial Nova Cond" w:cs="Times New Roman"/>
                <w:b/>
                <w:bCs/>
                <w:color w:val="404040"/>
                <w:kern w:val="0"/>
                <w:lang w:eastAsia="es-SV"/>
                <w14:ligatures w14:val="none"/>
              </w:rPr>
              <w:t>ROI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shd w:val="clear" w:color="auto" w:fill="auto"/>
            <w:noWrap/>
            <w:vAlign w:val="center"/>
            <w:hideMark/>
          </w:tcPr>
          <w:p w14:paraId="11EF3BAD" w14:textId="77777777" w:rsidR="00A77384" w:rsidRPr="00A77384" w:rsidRDefault="00A77384" w:rsidP="00A77384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  <w:r w:rsidRPr="00A77384"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  <w:t>40%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10FDA" w14:textId="77777777" w:rsidR="00A77384" w:rsidRPr="00A77384" w:rsidRDefault="00A77384" w:rsidP="00A77384">
            <w:pPr>
              <w:spacing w:after="0" w:line="240" w:lineRule="auto"/>
              <w:jc w:val="center"/>
              <w:rPr>
                <w:rFonts w:ascii="Arial Nova Cond" w:eastAsia="Times New Roman" w:hAnsi="Arial Nova Cond" w:cs="Times New Roman"/>
                <w:color w:val="404040"/>
                <w:kern w:val="0"/>
                <w:lang w:eastAsia="es-SV"/>
                <w14:ligatures w14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9D3EB" w14:textId="77777777" w:rsidR="00A77384" w:rsidRPr="00A77384" w:rsidRDefault="00A77384" w:rsidP="00A77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3C147" w14:textId="77777777" w:rsidR="00A77384" w:rsidRPr="00A77384" w:rsidRDefault="00A77384" w:rsidP="00A773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</w:tbl>
    <w:p w14:paraId="53052090" w14:textId="77777777" w:rsidR="00E52497" w:rsidRDefault="00E52497" w:rsidP="003B00E2">
      <w:pPr>
        <w:jc w:val="both"/>
        <w:rPr>
          <w:rFonts w:ascii="Arial Nova Cond" w:hAnsi="Arial Nova Cond"/>
          <w:noProof/>
        </w:rPr>
      </w:pPr>
    </w:p>
    <w:p w14:paraId="2EC88E30" w14:textId="25437CFA" w:rsidR="00A94FFE" w:rsidRPr="00A94FFE" w:rsidRDefault="00A40797" w:rsidP="003B00E2">
      <w:pPr>
        <w:jc w:val="both"/>
        <w:rPr>
          <w:rFonts w:ascii="Arial Nova Cond" w:hAnsi="Arial Nova Cond"/>
          <w:noProof/>
        </w:rPr>
      </w:pPr>
      <w:r>
        <w:rPr>
          <w:rFonts w:ascii="Arial Nova Cond" w:hAnsi="Arial Nova Cond"/>
          <w:noProof/>
        </w:rPr>
        <w:t>Para medir la rentabilidad del proyecto se tomaron en cuenta</w:t>
      </w:r>
      <w:r w:rsidR="00676AED">
        <w:rPr>
          <w:rFonts w:ascii="Arial Nova Cond" w:hAnsi="Arial Nova Cond"/>
          <w:noProof/>
        </w:rPr>
        <w:t xml:space="preserve"> los indicadores mostrados en el cuadro número 15; </w:t>
      </w:r>
      <w:r>
        <w:rPr>
          <w:rFonts w:ascii="Arial Nova Cond" w:hAnsi="Arial Nova Cond"/>
          <w:noProof/>
        </w:rPr>
        <w:t xml:space="preserve"> </w:t>
      </w:r>
      <w:r w:rsidR="000975AA">
        <w:rPr>
          <w:rFonts w:ascii="Arial Nova Cond" w:hAnsi="Arial Nova Cond"/>
          <w:noProof/>
        </w:rPr>
        <w:t>el valor actual neto</w:t>
      </w:r>
      <w:r w:rsidR="00676AED">
        <w:rPr>
          <w:rFonts w:ascii="Arial Nova Cond" w:hAnsi="Arial Nova Cond"/>
          <w:noProof/>
        </w:rPr>
        <w:t xml:space="preserve"> (VAN)</w:t>
      </w:r>
      <w:r w:rsidR="00D36B02">
        <w:rPr>
          <w:rFonts w:ascii="Arial Nova Cond" w:hAnsi="Arial Nova Cond"/>
          <w:noProof/>
        </w:rPr>
        <w:t xml:space="preserve"> con una tasa de descuento del 12%,</w:t>
      </w:r>
      <w:r w:rsidR="00676AED">
        <w:rPr>
          <w:rFonts w:ascii="Arial Nova Cond" w:hAnsi="Arial Nova Cond"/>
          <w:noProof/>
        </w:rPr>
        <w:t xml:space="preserve"> da un valor</w:t>
      </w:r>
      <w:r w:rsidR="000975AA">
        <w:rPr>
          <w:rFonts w:ascii="Arial Nova Cond" w:hAnsi="Arial Nova Cond"/>
          <w:noProof/>
        </w:rPr>
        <w:t xml:space="preserve"> de $</w:t>
      </w:r>
      <w:r w:rsidR="00A77384">
        <w:rPr>
          <w:rFonts w:ascii="Arial Nova Cond" w:hAnsi="Arial Nova Cond"/>
          <w:noProof/>
        </w:rPr>
        <w:t>5</w:t>
      </w:r>
      <w:r w:rsidR="00DC1E80">
        <w:rPr>
          <w:rFonts w:ascii="Arial Nova Cond" w:hAnsi="Arial Nova Cond"/>
          <w:noProof/>
        </w:rPr>
        <w:t>,</w:t>
      </w:r>
      <w:r w:rsidR="00A77384">
        <w:rPr>
          <w:rFonts w:ascii="Arial Nova Cond" w:hAnsi="Arial Nova Cond"/>
          <w:noProof/>
        </w:rPr>
        <w:t>141</w:t>
      </w:r>
      <w:r w:rsidR="00DC1E80">
        <w:rPr>
          <w:rFonts w:ascii="Arial Nova Cond" w:hAnsi="Arial Nova Cond"/>
          <w:noProof/>
        </w:rPr>
        <w:t>.</w:t>
      </w:r>
      <w:r w:rsidR="00A77384">
        <w:rPr>
          <w:rFonts w:ascii="Arial Nova Cond" w:hAnsi="Arial Nova Cond"/>
          <w:noProof/>
        </w:rPr>
        <w:t>92</w:t>
      </w:r>
      <w:r w:rsidR="00C6106D">
        <w:rPr>
          <w:rFonts w:ascii="Arial Nova Cond" w:hAnsi="Arial Nova Cond"/>
          <w:noProof/>
        </w:rPr>
        <w:t xml:space="preserve">, </w:t>
      </w:r>
      <w:r w:rsidR="00CE2A66">
        <w:rPr>
          <w:rFonts w:ascii="Arial Nova Cond" w:hAnsi="Arial Nova Cond"/>
          <w:noProof/>
        </w:rPr>
        <w:t>al ser</w:t>
      </w:r>
      <w:r w:rsidR="00C6106D">
        <w:rPr>
          <w:rFonts w:ascii="Arial Nova Cond" w:hAnsi="Arial Nova Cond"/>
          <w:noProof/>
        </w:rPr>
        <w:t xml:space="preserve"> este un valor positivo se afirma que e</w:t>
      </w:r>
      <w:r w:rsidR="00D82190">
        <w:rPr>
          <w:rFonts w:ascii="Arial Nova Cond" w:hAnsi="Arial Nova Cond"/>
          <w:noProof/>
        </w:rPr>
        <w:t>l</w:t>
      </w:r>
      <w:r w:rsidR="00C6106D">
        <w:rPr>
          <w:rFonts w:ascii="Arial Nova Cond" w:hAnsi="Arial Nova Cond"/>
          <w:noProof/>
        </w:rPr>
        <w:t xml:space="preserve"> proyecto es rentable y </w:t>
      </w:r>
      <w:r w:rsidR="00D82190">
        <w:rPr>
          <w:rFonts w:ascii="Arial Nova Cond" w:hAnsi="Arial Nova Cond"/>
          <w:noProof/>
        </w:rPr>
        <w:t xml:space="preserve">se espera </w:t>
      </w:r>
      <w:r w:rsidR="00C6106D">
        <w:rPr>
          <w:rFonts w:ascii="Arial Nova Cond" w:hAnsi="Arial Nova Cond"/>
          <w:noProof/>
        </w:rPr>
        <w:t>que cada año se gener</w:t>
      </w:r>
      <w:r w:rsidR="00D82190">
        <w:rPr>
          <w:rFonts w:ascii="Arial Nova Cond" w:hAnsi="Arial Nova Cond"/>
          <w:noProof/>
        </w:rPr>
        <w:t>e</w:t>
      </w:r>
      <w:r w:rsidR="00C6106D">
        <w:rPr>
          <w:rFonts w:ascii="Arial Nova Cond" w:hAnsi="Arial Nova Cond"/>
          <w:noProof/>
        </w:rPr>
        <w:t>n ingresos superiores a la inversión inicial</w:t>
      </w:r>
      <w:r w:rsidR="00D82190">
        <w:rPr>
          <w:rFonts w:ascii="Arial Nova Cond" w:hAnsi="Arial Nova Cond"/>
          <w:noProof/>
        </w:rPr>
        <w:t xml:space="preserve"> realizada</w:t>
      </w:r>
      <w:r w:rsidR="00240CF1">
        <w:rPr>
          <w:rFonts w:ascii="Arial Nova Cond" w:hAnsi="Arial Nova Cond"/>
          <w:noProof/>
        </w:rPr>
        <w:t>; La tasa interna de retorno (TIR)</w:t>
      </w:r>
      <w:r w:rsidR="00D43AFC">
        <w:rPr>
          <w:rFonts w:ascii="Arial Nova Cond" w:hAnsi="Arial Nova Cond"/>
          <w:noProof/>
        </w:rPr>
        <w:t xml:space="preserve"> que</w:t>
      </w:r>
      <w:r w:rsidR="00240CF1">
        <w:rPr>
          <w:rFonts w:ascii="Arial Nova Cond" w:hAnsi="Arial Nova Cond"/>
          <w:noProof/>
        </w:rPr>
        <w:t xml:space="preserve"> indica la tasa </w:t>
      </w:r>
      <w:r w:rsidR="00CE2A66">
        <w:rPr>
          <w:rFonts w:ascii="Arial Nova Cond" w:hAnsi="Arial Nova Cond"/>
          <w:noProof/>
        </w:rPr>
        <w:t xml:space="preserve">de rentabilidad anual del proyecto, para este caso es del </w:t>
      </w:r>
      <w:r w:rsidR="005F5F8E">
        <w:rPr>
          <w:rFonts w:ascii="Arial Nova Cond" w:hAnsi="Arial Nova Cond"/>
          <w:noProof/>
        </w:rPr>
        <w:t>1</w:t>
      </w:r>
      <w:r w:rsidR="00631BCE">
        <w:rPr>
          <w:rFonts w:ascii="Arial Nova Cond" w:hAnsi="Arial Nova Cond"/>
          <w:noProof/>
        </w:rPr>
        <w:t>00</w:t>
      </w:r>
      <w:r w:rsidR="00CE2A66">
        <w:rPr>
          <w:rFonts w:ascii="Arial Nova Cond" w:hAnsi="Arial Nova Cond"/>
          <w:noProof/>
        </w:rPr>
        <w:t xml:space="preserve">% </w:t>
      </w:r>
      <w:r w:rsidR="00457877">
        <w:rPr>
          <w:rFonts w:ascii="Arial Nova Cond" w:hAnsi="Arial Nova Cond"/>
          <w:noProof/>
        </w:rPr>
        <w:t xml:space="preserve">superior a la tasa de descuento del VAN, lo que indica que el proyecto es viable </w:t>
      </w:r>
      <w:r w:rsidR="0019403D">
        <w:rPr>
          <w:rFonts w:ascii="Arial Nova Cond" w:hAnsi="Arial Nova Cond"/>
          <w:noProof/>
        </w:rPr>
        <w:t>desde el punto de vista financiero</w:t>
      </w:r>
      <w:r w:rsidR="002C093E">
        <w:rPr>
          <w:rFonts w:ascii="Arial Nova Cond" w:hAnsi="Arial Nova Cond"/>
          <w:noProof/>
        </w:rPr>
        <w:t xml:space="preserve">; </w:t>
      </w:r>
      <w:r w:rsidR="00522E93">
        <w:rPr>
          <w:rFonts w:ascii="Arial Nova Cond" w:hAnsi="Arial Nova Cond"/>
          <w:noProof/>
        </w:rPr>
        <w:t xml:space="preserve">por ultimo se considero </w:t>
      </w:r>
      <w:r w:rsidR="00E074F8">
        <w:rPr>
          <w:rFonts w:ascii="Arial Nova Cond" w:hAnsi="Arial Nova Cond"/>
          <w:noProof/>
        </w:rPr>
        <w:t>el retorno sobre la inversión (ROI)</w:t>
      </w:r>
      <w:r w:rsidR="0074731C">
        <w:rPr>
          <w:rFonts w:ascii="Arial Nova Cond" w:hAnsi="Arial Nova Cond"/>
          <w:noProof/>
        </w:rPr>
        <w:t xml:space="preserve">, </w:t>
      </w:r>
      <w:r w:rsidR="006F3D08">
        <w:rPr>
          <w:rFonts w:ascii="Arial Nova Cond" w:hAnsi="Arial Nova Cond"/>
          <w:noProof/>
        </w:rPr>
        <w:t>tomando la</w:t>
      </w:r>
      <w:r w:rsidR="00A50F75">
        <w:rPr>
          <w:rFonts w:ascii="Arial Nova Cond" w:hAnsi="Arial Nova Cond"/>
          <w:noProof/>
        </w:rPr>
        <w:t xml:space="preserve"> utilidad neta el primer año de </w:t>
      </w:r>
      <w:r w:rsidR="00DC3AD5">
        <w:rPr>
          <w:rFonts w:ascii="Arial Nova Cond" w:hAnsi="Arial Nova Cond"/>
        </w:rPr>
        <w:t>$ 1,237.78</w:t>
      </w:r>
      <w:r w:rsidR="00A50F75">
        <w:rPr>
          <w:rFonts w:ascii="Arial Nova Cond" w:hAnsi="Arial Nova Cond"/>
          <w:noProof/>
        </w:rPr>
        <w:t xml:space="preserve">, se obtiene un ROI del </w:t>
      </w:r>
      <w:r w:rsidR="00BD70BD">
        <w:rPr>
          <w:rFonts w:ascii="Arial Nova Cond" w:hAnsi="Arial Nova Cond"/>
          <w:noProof/>
        </w:rPr>
        <w:t>4</w:t>
      </w:r>
      <w:r w:rsidR="00DC3AD5">
        <w:rPr>
          <w:rFonts w:ascii="Arial Nova Cond" w:hAnsi="Arial Nova Cond"/>
          <w:noProof/>
        </w:rPr>
        <w:t>0</w:t>
      </w:r>
      <w:r w:rsidR="00A50F75">
        <w:rPr>
          <w:rFonts w:ascii="Arial Nova Cond" w:hAnsi="Arial Nova Cond"/>
          <w:noProof/>
        </w:rPr>
        <w:t>%, es decir que e</w:t>
      </w:r>
      <w:r w:rsidR="00BD70BD">
        <w:rPr>
          <w:rFonts w:ascii="Arial Nova Cond" w:hAnsi="Arial Nova Cond"/>
          <w:noProof/>
        </w:rPr>
        <w:t xml:space="preserve">n </w:t>
      </w:r>
      <w:r w:rsidR="00B773B3">
        <w:rPr>
          <w:rFonts w:ascii="Arial Nova Cond" w:hAnsi="Arial Nova Cond"/>
          <w:noProof/>
        </w:rPr>
        <w:t>11</w:t>
      </w:r>
      <w:r w:rsidR="00ED1FBA">
        <w:rPr>
          <w:rFonts w:ascii="Arial Nova Cond" w:hAnsi="Arial Nova Cond"/>
          <w:noProof/>
        </w:rPr>
        <w:t xml:space="preserve"> meses</w:t>
      </w:r>
      <w:r w:rsidR="00A50F75">
        <w:rPr>
          <w:rFonts w:ascii="Arial Nova Cond" w:hAnsi="Arial Nova Cond"/>
          <w:noProof/>
        </w:rPr>
        <w:t xml:space="preserve"> se recupera </w:t>
      </w:r>
      <w:r w:rsidR="005215D2">
        <w:rPr>
          <w:rFonts w:ascii="Arial Nova Cond" w:hAnsi="Arial Nova Cond"/>
          <w:noProof/>
        </w:rPr>
        <w:t>el 100</w:t>
      </w:r>
      <w:r w:rsidR="00A50F75">
        <w:rPr>
          <w:rFonts w:ascii="Arial Nova Cond" w:hAnsi="Arial Nova Cond"/>
          <w:noProof/>
        </w:rPr>
        <w:t xml:space="preserve">% de la inversión realizada. </w:t>
      </w:r>
    </w:p>
    <w:p w14:paraId="233E7076" w14:textId="4C7E19CF" w:rsidR="003B00E2" w:rsidRPr="00764533" w:rsidRDefault="003B00E2" w:rsidP="00764533">
      <w:pPr>
        <w:keepNext/>
        <w:keepLines/>
        <w:spacing w:before="120" w:after="120" w:line="288" w:lineRule="auto"/>
        <w:jc w:val="both"/>
        <w:outlineLvl w:val="1"/>
        <w:rPr>
          <w:rFonts w:ascii="Arial Nova" w:eastAsiaTheme="majorEastAsia" w:hAnsi="Arial Nova" w:cstheme="majorBidi"/>
          <w:b/>
          <w:color w:val="000000" w:themeColor="text1"/>
          <w:kern w:val="0"/>
          <w:sz w:val="28"/>
          <w:szCs w:val="26"/>
          <w14:ligatures w14:val="none"/>
        </w:rPr>
      </w:pPr>
      <w:bookmarkStart w:id="66" w:name="_Toc144971323"/>
      <w:bookmarkStart w:id="67" w:name="_Toc169689429"/>
      <w:r w:rsidRPr="00AC429A">
        <w:rPr>
          <w:rFonts w:ascii="Arial Nova" w:eastAsiaTheme="majorEastAsia" w:hAnsi="Arial Nova" w:cstheme="majorBidi"/>
          <w:b/>
          <w:color w:val="000000" w:themeColor="text1"/>
          <w:kern w:val="0"/>
          <w:sz w:val="28"/>
          <w:szCs w:val="26"/>
          <w14:ligatures w14:val="none"/>
        </w:rPr>
        <w:lastRenderedPageBreak/>
        <w:t>6. Conclusiones y Recomendaciones</w:t>
      </w:r>
      <w:bookmarkEnd w:id="66"/>
      <w:bookmarkEnd w:id="67"/>
    </w:p>
    <w:p w14:paraId="2F72444A" w14:textId="40F103E9" w:rsidR="002132BC" w:rsidRDefault="009238DF" w:rsidP="00D60F12">
      <w:pPr>
        <w:pStyle w:val="Prrafodelista"/>
        <w:numPr>
          <w:ilvl w:val="0"/>
          <w:numId w:val="11"/>
        </w:numPr>
        <w:jc w:val="both"/>
        <w:rPr>
          <w:rFonts w:ascii="Arial Nova Cond" w:hAnsi="Arial Nova Cond"/>
        </w:rPr>
      </w:pPr>
      <w:r w:rsidRPr="009238DF">
        <w:rPr>
          <w:rFonts w:ascii="Arial Nova Cond" w:hAnsi="Arial Nova Cond"/>
        </w:rPr>
        <w:t xml:space="preserve">Hortalizas </w:t>
      </w:r>
      <w:r w:rsidR="005215D2">
        <w:rPr>
          <w:rFonts w:ascii="Arial Nova Cond" w:hAnsi="Arial Nova Cond"/>
        </w:rPr>
        <w:t>Sol Naciente</w:t>
      </w:r>
      <w:r w:rsidRPr="009238DF">
        <w:rPr>
          <w:rFonts w:ascii="Arial Nova Cond" w:hAnsi="Arial Nova Cond"/>
        </w:rPr>
        <w:t xml:space="preserve"> muestra una tendencia positiva en s</w:t>
      </w:r>
      <w:r w:rsidR="00DF08A3">
        <w:rPr>
          <w:rFonts w:ascii="Arial Nova Cond" w:hAnsi="Arial Nova Cond"/>
        </w:rPr>
        <w:t>u rentabilidad</w:t>
      </w:r>
      <w:r w:rsidRPr="009238DF">
        <w:rPr>
          <w:rFonts w:ascii="Arial Nova Cond" w:hAnsi="Arial Nova Cond"/>
        </w:rPr>
        <w:t>, respaldada por una mejora constante en l</w:t>
      </w:r>
      <w:r w:rsidR="00DF08A3">
        <w:rPr>
          <w:rFonts w:ascii="Arial Nova Cond" w:hAnsi="Arial Nova Cond"/>
        </w:rPr>
        <w:t>as ventas</w:t>
      </w:r>
      <w:r w:rsidRPr="009238DF">
        <w:rPr>
          <w:rFonts w:ascii="Arial Nova Cond" w:hAnsi="Arial Nova Cond"/>
        </w:rPr>
        <w:t xml:space="preserve"> año tras año</w:t>
      </w:r>
      <w:r w:rsidR="001F73E3">
        <w:rPr>
          <w:rFonts w:ascii="Arial Nova Cond" w:hAnsi="Arial Nova Cond"/>
        </w:rPr>
        <w:t>, de igual forma se m</w:t>
      </w:r>
      <w:r w:rsidRPr="009238DF">
        <w:rPr>
          <w:rFonts w:ascii="Arial Nova Cond" w:hAnsi="Arial Nova Cond"/>
        </w:rPr>
        <w:t>uestra consistencia en la generación de ingresos durante los períodos clave de producción, lo cual sugiere un crecimiento estable y sostenido</w:t>
      </w:r>
      <w:r w:rsidR="001F73E3">
        <w:rPr>
          <w:rFonts w:ascii="Arial Nova Cond" w:hAnsi="Arial Nova Cond"/>
        </w:rPr>
        <w:t>, los i</w:t>
      </w:r>
      <w:r w:rsidRPr="009238DF">
        <w:rPr>
          <w:rFonts w:ascii="Arial Nova Cond" w:hAnsi="Arial Nova Cond"/>
        </w:rPr>
        <w:t>ndicadores financieros como el Valor Actual Neto positivo y una Tasa Interna de Retorno alta confirman la viabilidad financiera del proyecto y su capacidad para generar retornos superiores a la inversión inicial.</w:t>
      </w:r>
    </w:p>
    <w:p w14:paraId="3D9C235B" w14:textId="77777777" w:rsidR="00D60F12" w:rsidRPr="00D60F12" w:rsidRDefault="00D60F12" w:rsidP="00D60F12">
      <w:pPr>
        <w:pStyle w:val="Prrafodelista"/>
        <w:ind w:left="360"/>
        <w:jc w:val="both"/>
        <w:rPr>
          <w:rFonts w:ascii="Arial Nova Cond" w:hAnsi="Arial Nova Cond"/>
        </w:rPr>
      </w:pPr>
    </w:p>
    <w:p w14:paraId="26415AA0" w14:textId="77777777" w:rsidR="00C570DA" w:rsidRPr="00C570DA" w:rsidRDefault="00C570DA" w:rsidP="00C570DA">
      <w:pPr>
        <w:pStyle w:val="Prrafodelista"/>
        <w:numPr>
          <w:ilvl w:val="0"/>
          <w:numId w:val="11"/>
        </w:numPr>
        <w:jc w:val="both"/>
      </w:pPr>
      <w:r w:rsidRPr="00E81D61">
        <w:rPr>
          <w:rFonts w:ascii="Arial Nova Cond" w:hAnsi="Arial Nova Cond"/>
        </w:rPr>
        <w:t>Para asegurar una eficiencia productiva óptima y minimizar las pérdidas debido a un manejo inadecuado del cultivo, se recomienda seguir las indicaciones y el plan de manejo detallado en este documento. La implementación de estas prácticas es crucial para maximizar el rendimiento y la calidad del tomate producido en el macro túnel.</w:t>
      </w:r>
    </w:p>
    <w:p w14:paraId="2425A408" w14:textId="77777777" w:rsidR="00C570DA" w:rsidRDefault="00C570DA" w:rsidP="00C570DA">
      <w:pPr>
        <w:pStyle w:val="Prrafodelista"/>
        <w:ind w:left="360"/>
        <w:jc w:val="both"/>
      </w:pPr>
    </w:p>
    <w:p w14:paraId="37681820" w14:textId="0715D349" w:rsidR="002132BC" w:rsidRDefault="00C570DA" w:rsidP="00C570DA">
      <w:pPr>
        <w:pStyle w:val="Prrafodelista"/>
        <w:numPr>
          <w:ilvl w:val="0"/>
          <w:numId w:val="11"/>
        </w:numPr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 xml:space="preserve">Durante el proceso de recolección de la información se </w:t>
      </w:r>
      <w:r w:rsidR="00B773B3">
        <w:rPr>
          <w:rFonts w:ascii="Arial Nova Cond" w:hAnsi="Arial Nova Cond"/>
        </w:rPr>
        <w:t>observó</w:t>
      </w:r>
      <w:r>
        <w:rPr>
          <w:rFonts w:ascii="Arial Nova Cond" w:hAnsi="Arial Nova Cond"/>
        </w:rPr>
        <w:t xml:space="preserve"> una deficiencia en cuanto a la medición de los costos productivos, por lo que se recomienda </w:t>
      </w:r>
      <w:r w:rsidR="00ED7193">
        <w:rPr>
          <w:rFonts w:ascii="Arial Nova Cond" w:hAnsi="Arial Nova Cond"/>
        </w:rPr>
        <w:t>hacer el análisis de costos cada ciclo productivo, pudiendo tomar como referencia el ejercicio de costeo realizado para la elaboración de este documento</w:t>
      </w:r>
      <w:r w:rsidR="009B7C57">
        <w:rPr>
          <w:rFonts w:ascii="Arial Nova Cond" w:hAnsi="Arial Nova Cond"/>
        </w:rPr>
        <w:t>.</w:t>
      </w:r>
    </w:p>
    <w:p w14:paraId="0A1E2A9F" w14:textId="77777777" w:rsidR="009B7C57" w:rsidRPr="009B7C57" w:rsidRDefault="009B7C57" w:rsidP="009B7C57">
      <w:pPr>
        <w:pStyle w:val="Prrafodelista"/>
        <w:rPr>
          <w:rFonts w:ascii="Arial Nova Cond" w:hAnsi="Arial Nova Cond"/>
        </w:rPr>
      </w:pPr>
    </w:p>
    <w:p w14:paraId="2ECB8F3A" w14:textId="77777777" w:rsidR="003B00E2" w:rsidRDefault="003B00E2" w:rsidP="003B00E2"/>
    <w:p w14:paraId="52427FEE" w14:textId="77777777" w:rsidR="003B00E2" w:rsidRDefault="003B00E2" w:rsidP="003B00E2"/>
    <w:p w14:paraId="5C32C1D3" w14:textId="77777777" w:rsidR="003B00E2" w:rsidRDefault="003B00E2" w:rsidP="003B00E2"/>
    <w:p w14:paraId="7F3FA157" w14:textId="77777777" w:rsidR="002742AA" w:rsidRDefault="002742AA"/>
    <w:sectPr w:rsidR="002742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70E4F" w14:textId="77777777" w:rsidR="00A07CC6" w:rsidRDefault="00A07CC6">
      <w:pPr>
        <w:spacing w:after="0" w:line="240" w:lineRule="auto"/>
      </w:pPr>
      <w:r>
        <w:separator/>
      </w:r>
    </w:p>
  </w:endnote>
  <w:endnote w:type="continuationSeparator" w:id="0">
    <w:p w14:paraId="122F9B47" w14:textId="77777777" w:rsidR="00A07CC6" w:rsidRDefault="00A07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052773"/>
      <w:docPartObj>
        <w:docPartGallery w:val="Page Numbers (Bottom of Page)"/>
        <w:docPartUnique/>
      </w:docPartObj>
    </w:sdtPr>
    <w:sdtContent>
      <w:p w14:paraId="16D94634" w14:textId="77777777" w:rsidR="009D08F5" w:rsidRDefault="009D08F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866EB52" w14:textId="77777777" w:rsidR="009D08F5" w:rsidRDefault="009D08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DBE36" w14:textId="77777777" w:rsidR="009D08F5" w:rsidRDefault="009D08F5">
    <w:pPr>
      <w:pStyle w:val="Piedepgina"/>
    </w:pPr>
  </w:p>
  <w:p w14:paraId="1426E69A" w14:textId="77777777" w:rsidR="009D08F5" w:rsidRDefault="009D08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F6945" w14:textId="77777777" w:rsidR="00A07CC6" w:rsidRDefault="00A07CC6">
      <w:pPr>
        <w:spacing w:after="0" w:line="240" w:lineRule="auto"/>
      </w:pPr>
      <w:r>
        <w:separator/>
      </w:r>
    </w:p>
  </w:footnote>
  <w:footnote w:type="continuationSeparator" w:id="0">
    <w:p w14:paraId="089E2867" w14:textId="77777777" w:rsidR="00A07CC6" w:rsidRDefault="00A07CC6">
      <w:pPr>
        <w:spacing w:after="0" w:line="240" w:lineRule="auto"/>
      </w:pPr>
      <w:r>
        <w:continuationSeparator/>
      </w:r>
    </w:p>
  </w:footnote>
  <w:footnote w:id="1">
    <w:p w14:paraId="6F84BE05" w14:textId="39F6B06F" w:rsidR="00E813C2" w:rsidRDefault="00E813C2">
      <w:pPr>
        <w:pStyle w:val="Textonotapie"/>
      </w:pPr>
      <w:r>
        <w:rPr>
          <w:rStyle w:val="Refdenotaalpie"/>
        </w:rPr>
        <w:footnoteRef/>
      </w:r>
      <w:r>
        <w:t xml:space="preserve"> Dias después del trasplante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94979"/>
    <w:multiLevelType w:val="multilevel"/>
    <w:tmpl w:val="D228D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85363"/>
    <w:multiLevelType w:val="multilevel"/>
    <w:tmpl w:val="85D6C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D3B60"/>
    <w:multiLevelType w:val="hybridMultilevel"/>
    <w:tmpl w:val="B728FA0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2744B"/>
    <w:multiLevelType w:val="multilevel"/>
    <w:tmpl w:val="4948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E6E57"/>
    <w:multiLevelType w:val="multilevel"/>
    <w:tmpl w:val="B1FED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B57B26"/>
    <w:multiLevelType w:val="hybridMultilevel"/>
    <w:tmpl w:val="4C0CC98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D9745D"/>
    <w:multiLevelType w:val="multilevel"/>
    <w:tmpl w:val="DBB2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D65969"/>
    <w:multiLevelType w:val="hybridMultilevel"/>
    <w:tmpl w:val="C6CC36C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05CFC"/>
    <w:multiLevelType w:val="hybridMultilevel"/>
    <w:tmpl w:val="FD42947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8272B"/>
    <w:multiLevelType w:val="hybridMultilevel"/>
    <w:tmpl w:val="ADB441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15E7A"/>
    <w:multiLevelType w:val="hybridMultilevel"/>
    <w:tmpl w:val="4D32F0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E4557"/>
    <w:multiLevelType w:val="hybridMultilevel"/>
    <w:tmpl w:val="CDC2FF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A6AF3"/>
    <w:multiLevelType w:val="multilevel"/>
    <w:tmpl w:val="8084E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2B6347"/>
    <w:multiLevelType w:val="multilevel"/>
    <w:tmpl w:val="EACA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803211"/>
    <w:multiLevelType w:val="multilevel"/>
    <w:tmpl w:val="FBB87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CB6535"/>
    <w:multiLevelType w:val="hybridMultilevel"/>
    <w:tmpl w:val="C8B8D7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C27F3"/>
    <w:multiLevelType w:val="hybridMultilevel"/>
    <w:tmpl w:val="AC46A3A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F6414"/>
    <w:multiLevelType w:val="multilevel"/>
    <w:tmpl w:val="3EDE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0D4C93"/>
    <w:multiLevelType w:val="hybridMultilevel"/>
    <w:tmpl w:val="F586C6D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600FE8"/>
    <w:multiLevelType w:val="hybridMultilevel"/>
    <w:tmpl w:val="EB943E56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856A34"/>
    <w:multiLevelType w:val="multilevel"/>
    <w:tmpl w:val="43B2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E757B0"/>
    <w:multiLevelType w:val="hybridMultilevel"/>
    <w:tmpl w:val="64E2C7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8157F"/>
    <w:multiLevelType w:val="hybridMultilevel"/>
    <w:tmpl w:val="CEB80E5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EC2454"/>
    <w:multiLevelType w:val="hybridMultilevel"/>
    <w:tmpl w:val="BB8A2D7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095F59"/>
    <w:multiLevelType w:val="multilevel"/>
    <w:tmpl w:val="532E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CF0121"/>
    <w:multiLevelType w:val="hybridMultilevel"/>
    <w:tmpl w:val="028E426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FB5096"/>
    <w:multiLevelType w:val="hybridMultilevel"/>
    <w:tmpl w:val="AB3C9E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6250E"/>
    <w:multiLevelType w:val="multilevel"/>
    <w:tmpl w:val="6FAC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B04BA9"/>
    <w:multiLevelType w:val="hybridMultilevel"/>
    <w:tmpl w:val="BEEC1C3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9A4B7E"/>
    <w:multiLevelType w:val="multilevel"/>
    <w:tmpl w:val="CE18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C3268D"/>
    <w:multiLevelType w:val="hybridMultilevel"/>
    <w:tmpl w:val="55504AB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EA7DDD"/>
    <w:multiLevelType w:val="multilevel"/>
    <w:tmpl w:val="A1445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300C6A"/>
    <w:multiLevelType w:val="hybridMultilevel"/>
    <w:tmpl w:val="CCA69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542A6A"/>
    <w:multiLevelType w:val="multilevel"/>
    <w:tmpl w:val="A4AE3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8B4580"/>
    <w:multiLevelType w:val="hybridMultilevel"/>
    <w:tmpl w:val="3BF6BFCE"/>
    <w:lvl w:ilvl="0" w:tplc="BD784534">
      <w:start w:val="4"/>
      <w:numFmt w:val="bullet"/>
      <w:lvlText w:val="-"/>
      <w:lvlJc w:val="left"/>
      <w:pPr>
        <w:ind w:left="720" w:hanging="360"/>
      </w:pPr>
      <w:rPr>
        <w:rFonts w:ascii="Arial Nova Cond" w:eastAsia="Times New Roman" w:hAnsi="Arial Nova Cond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293199"/>
    <w:multiLevelType w:val="multilevel"/>
    <w:tmpl w:val="D212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2D5C73"/>
    <w:multiLevelType w:val="hybridMultilevel"/>
    <w:tmpl w:val="2E944F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C45BCC">
      <w:numFmt w:val="bullet"/>
      <w:lvlText w:val="•"/>
      <w:lvlJc w:val="left"/>
      <w:pPr>
        <w:ind w:left="1440" w:hanging="360"/>
      </w:pPr>
      <w:rPr>
        <w:rFonts w:ascii="Arial Nova Cond" w:eastAsia="Times New Roman" w:hAnsi="Arial Nova Cond" w:cs="Times New Roman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E0AF8"/>
    <w:multiLevelType w:val="multilevel"/>
    <w:tmpl w:val="F726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7E4641"/>
    <w:multiLevelType w:val="multilevel"/>
    <w:tmpl w:val="B9A0B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8A7403"/>
    <w:multiLevelType w:val="multilevel"/>
    <w:tmpl w:val="AC385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2236079">
    <w:abstractNumId w:val="16"/>
  </w:num>
  <w:num w:numId="2" w16cid:durableId="1492017317">
    <w:abstractNumId w:val="15"/>
  </w:num>
  <w:num w:numId="3" w16cid:durableId="1284773791">
    <w:abstractNumId w:val="22"/>
  </w:num>
  <w:num w:numId="4" w16cid:durableId="1331372168">
    <w:abstractNumId w:val="30"/>
  </w:num>
  <w:num w:numId="5" w16cid:durableId="839736208">
    <w:abstractNumId w:val="26"/>
  </w:num>
  <w:num w:numId="6" w16cid:durableId="2140568336">
    <w:abstractNumId w:val="10"/>
  </w:num>
  <w:num w:numId="7" w16cid:durableId="1720786758">
    <w:abstractNumId w:val="36"/>
  </w:num>
  <w:num w:numId="8" w16cid:durableId="1918054199">
    <w:abstractNumId w:val="32"/>
  </w:num>
  <w:num w:numId="9" w16cid:durableId="439840789">
    <w:abstractNumId w:val="34"/>
  </w:num>
  <w:num w:numId="10" w16cid:durableId="394594263">
    <w:abstractNumId w:val="23"/>
  </w:num>
  <w:num w:numId="11" w16cid:durableId="2060857423">
    <w:abstractNumId w:val="5"/>
  </w:num>
  <w:num w:numId="12" w16cid:durableId="1825391111">
    <w:abstractNumId w:val="21"/>
  </w:num>
  <w:num w:numId="13" w16cid:durableId="328095091">
    <w:abstractNumId w:val="2"/>
  </w:num>
  <w:num w:numId="14" w16cid:durableId="2057778479">
    <w:abstractNumId w:val="6"/>
  </w:num>
  <w:num w:numId="15" w16cid:durableId="2006544342">
    <w:abstractNumId w:val="3"/>
  </w:num>
  <w:num w:numId="16" w16cid:durableId="1299532727">
    <w:abstractNumId w:val="17"/>
  </w:num>
  <w:num w:numId="17" w16cid:durableId="10184543">
    <w:abstractNumId w:val="27"/>
  </w:num>
  <w:num w:numId="18" w16cid:durableId="690033640">
    <w:abstractNumId w:val="35"/>
  </w:num>
  <w:num w:numId="19" w16cid:durableId="1697266895">
    <w:abstractNumId w:val="20"/>
  </w:num>
  <w:num w:numId="20" w16cid:durableId="711459843">
    <w:abstractNumId w:val="1"/>
  </w:num>
  <w:num w:numId="21" w16cid:durableId="1148479514">
    <w:abstractNumId w:val="38"/>
  </w:num>
  <w:num w:numId="22" w16cid:durableId="1487281673">
    <w:abstractNumId w:val="31"/>
  </w:num>
  <w:num w:numId="23" w16cid:durableId="1484275672">
    <w:abstractNumId w:val="29"/>
  </w:num>
  <w:num w:numId="24" w16cid:durableId="1788546615">
    <w:abstractNumId w:val="39"/>
  </w:num>
  <w:num w:numId="25" w16cid:durableId="678040031">
    <w:abstractNumId w:val="37"/>
  </w:num>
  <w:num w:numId="26" w16cid:durableId="197592617">
    <w:abstractNumId w:val="24"/>
  </w:num>
  <w:num w:numId="27" w16cid:durableId="791248431">
    <w:abstractNumId w:val="9"/>
  </w:num>
  <w:num w:numId="28" w16cid:durableId="1531917687">
    <w:abstractNumId w:val="7"/>
  </w:num>
  <w:num w:numId="29" w16cid:durableId="1531146522">
    <w:abstractNumId w:val="18"/>
  </w:num>
  <w:num w:numId="30" w16cid:durableId="1425951228">
    <w:abstractNumId w:val="14"/>
  </w:num>
  <w:num w:numId="31" w16cid:durableId="2131783357">
    <w:abstractNumId w:val="4"/>
  </w:num>
  <w:num w:numId="32" w16cid:durableId="1559436412">
    <w:abstractNumId w:val="0"/>
  </w:num>
  <w:num w:numId="33" w16cid:durableId="328413281">
    <w:abstractNumId w:val="33"/>
  </w:num>
  <w:num w:numId="34" w16cid:durableId="1090076833">
    <w:abstractNumId w:val="12"/>
  </w:num>
  <w:num w:numId="35" w16cid:durableId="1334647435">
    <w:abstractNumId w:val="13"/>
  </w:num>
  <w:num w:numId="36" w16cid:durableId="2078823765">
    <w:abstractNumId w:val="28"/>
  </w:num>
  <w:num w:numId="37" w16cid:durableId="2081557331">
    <w:abstractNumId w:val="11"/>
  </w:num>
  <w:num w:numId="38" w16cid:durableId="1873036997">
    <w:abstractNumId w:val="8"/>
  </w:num>
  <w:num w:numId="39" w16cid:durableId="1423338899">
    <w:abstractNumId w:val="25"/>
  </w:num>
  <w:num w:numId="40" w16cid:durableId="4113204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BD"/>
    <w:rsid w:val="000023A2"/>
    <w:rsid w:val="00003F47"/>
    <w:rsid w:val="000072AA"/>
    <w:rsid w:val="00010E15"/>
    <w:rsid w:val="00015284"/>
    <w:rsid w:val="000205D6"/>
    <w:rsid w:val="000227C2"/>
    <w:rsid w:val="0002487E"/>
    <w:rsid w:val="00025270"/>
    <w:rsid w:val="00026A20"/>
    <w:rsid w:val="0004275D"/>
    <w:rsid w:val="00046185"/>
    <w:rsid w:val="00052D29"/>
    <w:rsid w:val="000538DC"/>
    <w:rsid w:val="00061206"/>
    <w:rsid w:val="00062B27"/>
    <w:rsid w:val="00065D4C"/>
    <w:rsid w:val="00066301"/>
    <w:rsid w:val="0007760B"/>
    <w:rsid w:val="00082B2F"/>
    <w:rsid w:val="00085C73"/>
    <w:rsid w:val="00092B0A"/>
    <w:rsid w:val="00096C40"/>
    <w:rsid w:val="000975AA"/>
    <w:rsid w:val="00097675"/>
    <w:rsid w:val="000A2A38"/>
    <w:rsid w:val="000A2F4C"/>
    <w:rsid w:val="000B55BE"/>
    <w:rsid w:val="000B5AAE"/>
    <w:rsid w:val="000C0E9F"/>
    <w:rsid w:val="000C16BC"/>
    <w:rsid w:val="000D1DED"/>
    <w:rsid w:val="000D37C0"/>
    <w:rsid w:val="000E0360"/>
    <w:rsid w:val="000E5AE9"/>
    <w:rsid w:val="0010172A"/>
    <w:rsid w:val="00105CA0"/>
    <w:rsid w:val="001135DE"/>
    <w:rsid w:val="001225CE"/>
    <w:rsid w:val="00122719"/>
    <w:rsid w:val="00124C1F"/>
    <w:rsid w:val="001335A9"/>
    <w:rsid w:val="00144449"/>
    <w:rsid w:val="001477E7"/>
    <w:rsid w:val="00160FEF"/>
    <w:rsid w:val="001619CB"/>
    <w:rsid w:val="00171200"/>
    <w:rsid w:val="00172991"/>
    <w:rsid w:val="00175F2F"/>
    <w:rsid w:val="00176807"/>
    <w:rsid w:val="00181C7B"/>
    <w:rsid w:val="00190CB5"/>
    <w:rsid w:val="00193A56"/>
    <w:rsid w:val="0019403D"/>
    <w:rsid w:val="001952DD"/>
    <w:rsid w:val="001A00EA"/>
    <w:rsid w:val="001A2E0E"/>
    <w:rsid w:val="001A5DC7"/>
    <w:rsid w:val="001B14D4"/>
    <w:rsid w:val="001B439F"/>
    <w:rsid w:val="001B58F5"/>
    <w:rsid w:val="001C50BD"/>
    <w:rsid w:val="001C7149"/>
    <w:rsid w:val="001D2AE8"/>
    <w:rsid w:val="001D2D65"/>
    <w:rsid w:val="001D42D1"/>
    <w:rsid w:val="001D51DB"/>
    <w:rsid w:val="001F0001"/>
    <w:rsid w:val="001F0CB9"/>
    <w:rsid w:val="001F1030"/>
    <w:rsid w:val="001F354B"/>
    <w:rsid w:val="001F3AEA"/>
    <w:rsid w:val="001F73E3"/>
    <w:rsid w:val="00204ED2"/>
    <w:rsid w:val="002056B8"/>
    <w:rsid w:val="002132BC"/>
    <w:rsid w:val="002133F2"/>
    <w:rsid w:val="00214FB2"/>
    <w:rsid w:val="00215C81"/>
    <w:rsid w:val="00216BAD"/>
    <w:rsid w:val="002254BC"/>
    <w:rsid w:val="00230C85"/>
    <w:rsid w:val="00230DCB"/>
    <w:rsid w:val="0023391B"/>
    <w:rsid w:val="002347E0"/>
    <w:rsid w:val="002359A7"/>
    <w:rsid w:val="0023680A"/>
    <w:rsid w:val="00240CF1"/>
    <w:rsid w:val="00241539"/>
    <w:rsid w:val="002522D7"/>
    <w:rsid w:val="002574BC"/>
    <w:rsid w:val="00260CB8"/>
    <w:rsid w:val="002615DE"/>
    <w:rsid w:val="00261B67"/>
    <w:rsid w:val="00264A31"/>
    <w:rsid w:val="0026558B"/>
    <w:rsid w:val="00266A2F"/>
    <w:rsid w:val="00271727"/>
    <w:rsid w:val="00273DFF"/>
    <w:rsid w:val="002742AA"/>
    <w:rsid w:val="00276660"/>
    <w:rsid w:val="00283CC7"/>
    <w:rsid w:val="0028736F"/>
    <w:rsid w:val="00290165"/>
    <w:rsid w:val="002914D1"/>
    <w:rsid w:val="00293350"/>
    <w:rsid w:val="002A2FAD"/>
    <w:rsid w:val="002A5DC9"/>
    <w:rsid w:val="002A7039"/>
    <w:rsid w:val="002A753A"/>
    <w:rsid w:val="002B39A9"/>
    <w:rsid w:val="002B5CBD"/>
    <w:rsid w:val="002B6BC4"/>
    <w:rsid w:val="002C093E"/>
    <w:rsid w:val="002C351F"/>
    <w:rsid w:val="002C54D6"/>
    <w:rsid w:val="002C56AC"/>
    <w:rsid w:val="002E1842"/>
    <w:rsid w:val="002F2795"/>
    <w:rsid w:val="002F34D7"/>
    <w:rsid w:val="00302855"/>
    <w:rsid w:val="003074BF"/>
    <w:rsid w:val="00316893"/>
    <w:rsid w:val="00316F7D"/>
    <w:rsid w:val="003251E0"/>
    <w:rsid w:val="00325FCD"/>
    <w:rsid w:val="0033486C"/>
    <w:rsid w:val="00335055"/>
    <w:rsid w:val="00346A2F"/>
    <w:rsid w:val="0035239A"/>
    <w:rsid w:val="003617C3"/>
    <w:rsid w:val="00364E15"/>
    <w:rsid w:val="00376690"/>
    <w:rsid w:val="00377604"/>
    <w:rsid w:val="00380A4D"/>
    <w:rsid w:val="003866FA"/>
    <w:rsid w:val="00392AF9"/>
    <w:rsid w:val="003949AD"/>
    <w:rsid w:val="00396296"/>
    <w:rsid w:val="00396700"/>
    <w:rsid w:val="003A5199"/>
    <w:rsid w:val="003A69CA"/>
    <w:rsid w:val="003B00E2"/>
    <w:rsid w:val="003B1327"/>
    <w:rsid w:val="003B2E14"/>
    <w:rsid w:val="003B2EFE"/>
    <w:rsid w:val="003B3012"/>
    <w:rsid w:val="003B4426"/>
    <w:rsid w:val="003C353F"/>
    <w:rsid w:val="003C63B2"/>
    <w:rsid w:val="003C6A90"/>
    <w:rsid w:val="003D0CFC"/>
    <w:rsid w:val="003D1F7E"/>
    <w:rsid w:val="003D2718"/>
    <w:rsid w:val="003D29E8"/>
    <w:rsid w:val="003D4ED5"/>
    <w:rsid w:val="003E1AA8"/>
    <w:rsid w:val="003E202B"/>
    <w:rsid w:val="003E419E"/>
    <w:rsid w:val="003E79D5"/>
    <w:rsid w:val="003F1234"/>
    <w:rsid w:val="004023E2"/>
    <w:rsid w:val="0040735B"/>
    <w:rsid w:val="00414800"/>
    <w:rsid w:val="004261B6"/>
    <w:rsid w:val="0042703B"/>
    <w:rsid w:val="00431F35"/>
    <w:rsid w:val="00433FF5"/>
    <w:rsid w:val="004340C5"/>
    <w:rsid w:val="00440C70"/>
    <w:rsid w:val="00441180"/>
    <w:rsid w:val="0044245D"/>
    <w:rsid w:val="00442552"/>
    <w:rsid w:val="00442B46"/>
    <w:rsid w:val="00443412"/>
    <w:rsid w:val="00446792"/>
    <w:rsid w:val="004554A0"/>
    <w:rsid w:val="00457877"/>
    <w:rsid w:val="00457B11"/>
    <w:rsid w:val="0046289D"/>
    <w:rsid w:val="004636CC"/>
    <w:rsid w:val="004658F6"/>
    <w:rsid w:val="00465F88"/>
    <w:rsid w:val="0047451B"/>
    <w:rsid w:val="0048401F"/>
    <w:rsid w:val="004906B6"/>
    <w:rsid w:val="004908E8"/>
    <w:rsid w:val="00491B70"/>
    <w:rsid w:val="00492FA2"/>
    <w:rsid w:val="00497A8F"/>
    <w:rsid w:val="004A0BF7"/>
    <w:rsid w:val="004B10E0"/>
    <w:rsid w:val="004B3576"/>
    <w:rsid w:val="004C208B"/>
    <w:rsid w:val="004C5D88"/>
    <w:rsid w:val="004D0208"/>
    <w:rsid w:val="004D0737"/>
    <w:rsid w:val="004D1B39"/>
    <w:rsid w:val="004E6251"/>
    <w:rsid w:val="004E6681"/>
    <w:rsid w:val="004E7367"/>
    <w:rsid w:val="004F1776"/>
    <w:rsid w:val="004F4B0F"/>
    <w:rsid w:val="0050599F"/>
    <w:rsid w:val="00511827"/>
    <w:rsid w:val="00515E58"/>
    <w:rsid w:val="005163C0"/>
    <w:rsid w:val="005215D2"/>
    <w:rsid w:val="00522E93"/>
    <w:rsid w:val="00523F1B"/>
    <w:rsid w:val="00530172"/>
    <w:rsid w:val="0053356D"/>
    <w:rsid w:val="00537182"/>
    <w:rsid w:val="005376D8"/>
    <w:rsid w:val="0054009A"/>
    <w:rsid w:val="0054258F"/>
    <w:rsid w:val="00550C4A"/>
    <w:rsid w:val="005533D6"/>
    <w:rsid w:val="00555102"/>
    <w:rsid w:val="005600CE"/>
    <w:rsid w:val="00561036"/>
    <w:rsid w:val="00561665"/>
    <w:rsid w:val="00562848"/>
    <w:rsid w:val="00563FD3"/>
    <w:rsid w:val="005665BA"/>
    <w:rsid w:val="00577778"/>
    <w:rsid w:val="00581195"/>
    <w:rsid w:val="00582821"/>
    <w:rsid w:val="00582F93"/>
    <w:rsid w:val="0058408C"/>
    <w:rsid w:val="00592A19"/>
    <w:rsid w:val="00594298"/>
    <w:rsid w:val="00597C7A"/>
    <w:rsid w:val="005A1523"/>
    <w:rsid w:val="005A24B8"/>
    <w:rsid w:val="005A7A84"/>
    <w:rsid w:val="005B453B"/>
    <w:rsid w:val="005C29C1"/>
    <w:rsid w:val="005C3456"/>
    <w:rsid w:val="005D009A"/>
    <w:rsid w:val="005D1377"/>
    <w:rsid w:val="005D3C8D"/>
    <w:rsid w:val="005D7B6E"/>
    <w:rsid w:val="005E09F6"/>
    <w:rsid w:val="005E3BC5"/>
    <w:rsid w:val="005F0989"/>
    <w:rsid w:val="005F1F9B"/>
    <w:rsid w:val="005F5F8E"/>
    <w:rsid w:val="0060156F"/>
    <w:rsid w:val="00604BD1"/>
    <w:rsid w:val="00612BA9"/>
    <w:rsid w:val="006148D1"/>
    <w:rsid w:val="00617424"/>
    <w:rsid w:val="00622537"/>
    <w:rsid w:val="00623E02"/>
    <w:rsid w:val="00624268"/>
    <w:rsid w:val="0062561A"/>
    <w:rsid w:val="0063142A"/>
    <w:rsid w:val="00631BCE"/>
    <w:rsid w:val="00640D61"/>
    <w:rsid w:val="00646966"/>
    <w:rsid w:val="00652762"/>
    <w:rsid w:val="00655DA4"/>
    <w:rsid w:val="00655E14"/>
    <w:rsid w:val="00657232"/>
    <w:rsid w:val="006573BB"/>
    <w:rsid w:val="00663854"/>
    <w:rsid w:val="00663CC5"/>
    <w:rsid w:val="006751F5"/>
    <w:rsid w:val="00675D13"/>
    <w:rsid w:val="00676AED"/>
    <w:rsid w:val="00681E98"/>
    <w:rsid w:val="00694A0C"/>
    <w:rsid w:val="006A7D75"/>
    <w:rsid w:val="006B06E6"/>
    <w:rsid w:val="006B10C9"/>
    <w:rsid w:val="006B441A"/>
    <w:rsid w:val="006C06ED"/>
    <w:rsid w:val="006C327C"/>
    <w:rsid w:val="006C777E"/>
    <w:rsid w:val="006D633D"/>
    <w:rsid w:val="006E0B6F"/>
    <w:rsid w:val="006E185B"/>
    <w:rsid w:val="006E369F"/>
    <w:rsid w:val="006F0C05"/>
    <w:rsid w:val="006F3D08"/>
    <w:rsid w:val="006F7DA0"/>
    <w:rsid w:val="00701F34"/>
    <w:rsid w:val="007021B2"/>
    <w:rsid w:val="007107BA"/>
    <w:rsid w:val="00711F3F"/>
    <w:rsid w:val="0071494F"/>
    <w:rsid w:val="007149CE"/>
    <w:rsid w:val="00714BF4"/>
    <w:rsid w:val="0071584D"/>
    <w:rsid w:val="007215EB"/>
    <w:rsid w:val="0072695D"/>
    <w:rsid w:val="007273D7"/>
    <w:rsid w:val="00736015"/>
    <w:rsid w:val="0074079C"/>
    <w:rsid w:val="0074731C"/>
    <w:rsid w:val="0075028A"/>
    <w:rsid w:val="00754FAE"/>
    <w:rsid w:val="00761056"/>
    <w:rsid w:val="00762C0C"/>
    <w:rsid w:val="00764533"/>
    <w:rsid w:val="0076683D"/>
    <w:rsid w:val="00781266"/>
    <w:rsid w:val="00784AC0"/>
    <w:rsid w:val="0078538C"/>
    <w:rsid w:val="00790D7B"/>
    <w:rsid w:val="007924E1"/>
    <w:rsid w:val="00797791"/>
    <w:rsid w:val="007A1C4E"/>
    <w:rsid w:val="007A3CD3"/>
    <w:rsid w:val="007A47A8"/>
    <w:rsid w:val="007A61E0"/>
    <w:rsid w:val="007B15B9"/>
    <w:rsid w:val="007B1AE9"/>
    <w:rsid w:val="007B61E9"/>
    <w:rsid w:val="007B75CD"/>
    <w:rsid w:val="007C3083"/>
    <w:rsid w:val="007C6858"/>
    <w:rsid w:val="007C6D2B"/>
    <w:rsid w:val="007D122F"/>
    <w:rsid w:val="007E5F5B"/>
    <w:rsid w:val="007F3050"/>
    <w:rsid w:val="0080079F"/>
    <w:rsid w:val="008142B8"/>
    <w:rsid w:val="00817EAD"/>
    <w:rsid w:val="00820EB5"/>
    <w:rsid w:val="0082632F"/>
    <w:rsid w:val="008351EA"/>
    <w:rsid w:val="00836539"/>
    <w:rsid w:val="00856F9E"/>
    <w:rsid w:val="00857ED4"/>
    <w:rsid w:val="00862541"/>
    <w:rsid w:val="008722FD"/>
    <w:rsid w:val="00873889"/>
    <w:rsid w:val="00881EFF"/>
    <w:rsid w:val="00884AC8"/>
    <w:rsid w:val="00886E7B"/>
    <w:rsid w:val="00894554"/>
    <w:rsid w:val="00894C19"/>
    <w:rsid w:val="0089757B"/>
    <w:rsid w:val="008A2977"/>
    <w:rsid w:val="008B0373"/>
    <w:rsid w:val="008B477F"/>
    <w:rsid w:val="008B7FA0"/>
    <w:rsid w:val="008C3675"/>
    <w:rsid w:val="008D196C"/>
    <w:rsid w:val="008E59C7"/>
    <w:rsid w:val="008E5AF8"/>
    <w:rsid w:val="008F2BB2"/>
    <w:rsid w:val="008F5D3D"/>
    <w:rsid w:val="008F7F79"/>
    <w:rsid w:val="009000C4"/>
    <w:rsid w:val="00902468"/>
    <w:rsid w:val="00904CD4"/>
    <w:rsid w:val="00906C1E"/>
    <w:rsid w:val="00910869"/>
    <w:rsid w:val="009115A0"/>
    <w:rsid w:val="0091215A"/>
    <w:rsid w:val="00915A68"/>
    <w:rsid w:val="009167E4"/>
    <w:rsid w:val="009238DF"/>
    <w:rsid w:val="00932A0B"/>
    <w:rsid w:val="00933B29"/>
    <w:rsid w:val="009360C5"/>
    <w:rsid w:val="00937531"/>
    <w:rsid w:val="009461CA"/>
    <w:rsid w:val="00952E44"/>
    <w:rsid w:val="00964BBA"/>
    <w:rsid w:val="00966268"/>
    <w:rsid w:val="0097376B"/>
    <w:rsid w:val="0097519E"/>
    <w:rsid w:val="009855D9"/>
    <w:rsid w:val="00986466"/>
    <w:rsid w:val="00986F8A"/>
    <w:rsid w:val="009927EC"/>
    <w:rsid w:val="009978AE"/>
    <w:rsid w:val="009B2CFC"/>
    <w:rsid w:val="009B75B1"/>
    <w:rsid w:val="009B7C57"/>
    <w:rsid w:val="009C48F1"/>
    <w:rsid w:val="009C6C3E"/>
    <w:rsid w:val="009D04E8"/>
    <w:rsid w:val="009D08F5"/>
    <w:rsid w:val="009D1F9F"/>
    <w:rsid w:val="009D2CCB"/>
    <w:rsid w:val="009F1F19"/>
    <w:rsid w:val="009F4F97"/>
    <w:rsid w:val="00A00216"/>
    <w:rsid w:val="00A00234"/>
    <w:rsid w:val="00A04A2C"/>
    <w:rsid w:val="00A04CDD"/>
    <w:rsid w:val="00A04D8B"/>
    <w:rsid w:val="00A07CC6"/>
    <w:rsid w:val="00A11C75"/>
    <w:rsid w:val="00A13C3A"/>
    <w:rsid w:val="00A1586F"/>
    <w:rsid w:val="00A40797"/>
    <w:rsid w:val="00A40A0A"/>
    <w:rsid w:val="00A46410"/>
    <w:rsid w:val="00A50F75"/>
    <w:rsid w:val="00A55BFE"/>
    <w:rsid w:val="00A56178"/>
    <w:rsid w:val="00A71BF4"/>
    <w:rsid w:val="00A75C24"/>
    <w:rsid w:val="00A77384"/>
    <w:rsid w:val="00A82879"/>
    <w:rsid w:val="00A91477"/>
    <w:rsid w:val="00A94FFE"/>
    <w:rsid w:val="00A96CFC"/>
    <w:rsid w:val="00AC2268"/>
    <w:rsid w:val="00AC7D07"/>
    <w:rsid w:val="00AD2C4F"/>
    <w:rsid w:val="00AD3A7E"/>
    <w:rsid w:val="00AD3F88"/>
    <w:rsid w:val="00AD65A7"/>
    <w:rsid w:val="00AE1286"/>
    <w:rsid w:val="00B04810"/>
    <w:rsid w:val="00B07BD0"/>
    <w:rsid w:val="00B07C1A"/>
    <w:rsid w:val="00B15ADF"/>
    <w:rsid w:val="00B23D89"/>
    <w:rsid w:val="00B414B6"/>
    <w:rsid w:val="00B518EB"/>
    <w:rsid w:val="00B55075"/>
    <w:rsid w:val="00B564AC"/>
    <w:rsid w:val="00B60462"/>
    <w:rsid w:val="00B6224C"/>
    <w:rsid w:val="00B67C15"/>
    <w:rsid w:val="00B67F09"/>
    <w:rsid w:val="00B718A6"/>
    <w:rsid w:val="00B769D6"/>
    <w:rsid w:val="00B773B3"/>
    <w:rsid w:val="00B853CC"/>
    <w:rsid w:val="00B85B7F"/>
    <w:rsid w:val="00B86A22"/>
    <w:rsid w:val="00B901CA"/>
    <w:rsid w:val="00B905DA"/>
    <w:rsid w:val="00B93438"/>
    <w:rsid w:val="00B946ED"/>
    <w:rsid w:val="00B96EF4"/>
    <w:rsid w:val="00BA388A"/>
    <w:rsid w:val="00BA719F"/>
    <w:rsid w:val="00BB381D"/>
    <w:rsid w:val="00BC23D7"/>
    <w:rsid w:val="00BD7075"/>
    <w:rsid w:val="00BD70BD"/>
    <w:rsid w:val="00BE1F63"/>
    <w:rsid w:val="00BE2B0F"/>
    <w:rsid w:val="00BE451A"/>
    <w:rsid w:val="00BF178F"/>
    <w:rsid w:val="00BF42A6"/>
    <w:rsid w:val="00C03D38"/>
    <w:rsid w:val="00C05290"/>
    <w:rsid w:val="00C10B94"/>
    <w:rsid w:val="00C1350D"/>
    <w:rsid w:val="00C164D9"/>
    <w:rsid w:val="00C209A6"/>
    <w:rsid w:val="00C272E4"/>
    <w:rsid w:val="00C33892"/>
    <w:rsid w:val="00C40365"/>
    <w:rsid w:val="00C409E8"/>
    <w:rsid w:val="00C42F3E"/>
    <w:rsid w:val="00C43CD4"/>
    <w:rsid w:val="00C55D77"/>
    <w:rsid w:val="00C570DA"/>
    <w:rsid w:val="00C6106D"/>
    <w:rsid w:val="00C66B75"/>
    <w:rsid w:val="00C66C9A"/>
    <w:rsid w:val="00C67058"/>
    <w:rsid w:val="00C715AB"/>
    <w:rsid w:val="00C747FA"/>
    <w:rsid w:val="00C92273"/>
    <w:rsid w:val="00C97377"/>
    <w:rsid w:val="00C977A2"/>
    <w:rsid w:val="00CA03DE"/>
    <w:rsid w:val="00CA04C6"/>
    <w:rsid w:val="00CA21EB"/>
    <w:rsid w:val="00CA5E01"/>
    <w:rsid w:val="00CA5F1D"/>
    <w:rsid w:val="00CA601F"/>
    <w:rsid w:val="00CA674F"/>
    <w:rsid w:val="00CA7BE6"/>
    <w:rsid w:val="00CB0E76"/>
    <w:rsid w:val="00CB1359"/>
    <w:rsid w:val="00CB2723"/>
    <w:rsid w:val="00CC4FC3"/>
    <w:rsid w:val="00CC5042"/>
    <w:rsid w:val="00CC5160"/>
    <w:rsid w:val="00CD1E9F"/>
    <w:rsid w:val="00CE2A66"/>
    <w:rsid w:val="00CE4685"/>
    <w:rsid w:val="00CE471E"/>
    <w:rsid w:val="00CE7819"/>
    <w:rsid w:val="00CF2260"/>
    <w:rsid w:val="00CF5E5F"/>
    <w:rsid w:val="00D007A5"/>
    <w:rsid w:val="00D17631"/>
    <w:rsid w:val="00D23681"/>
    <w:rsid w:val="00D23EE0"/>
    <w:rsid w:val="00D24E80"/>
    <w:rsid w:val="00D260CE"/>
    <w:rsid w:val="00D2666B"/>
    <w:rsid w:val="00D30173"/>
    <w:rsid w:val="00D36B02"/>
    <w:rsid w:val="00D43AFC"/>
    <w:rsid w:val="00D44765"/>
    <w:rsid w:val="00D47638"/>
    <w:rsid w:val="00D47673"/>
    <w:rsid w:val="00D50EE9"/>
    <w:rsid w:val="00D510E2"/>
    <w:rsid w:val="00D528A7"/>
    <w:rsid w:val="00D55D2A"/>
    <w:rsid w:val="00D57C81"/>
    <w:rsid w:val="00D60F12"/>
    <w:rsid w:val="00D71D9A"/>
    <w:rsid w:val="00D74A89"/>
    <w:rsid w:val="00D75079"/>
    <w:rsid w:val="00D76AF1"/>
    <w:rsid w:val="00D82190"/>
    <w:rsid w:val="00D91317"/>
    <w:rsid w:val="00D9505F"/>
    <w:rsid w:val="00D97D67"/>
    <w:rsid w:val="00DA1631"/>
    <w:rsid w:val="00DB03E1"/>
    <w:rsid w:val="00DB263C"/>
    <w:rsid w:val="00DB6478"/>
    <w:rsid w:val="00DC156B"/>
    <w:rsid w:val="00DC1E80"/>
    <w:rsid w:val="00DC2351"/>
    <w:rsid w:val="00DC3AD5"/>
    <w:rsid w:val="00DD2296"/>
    <w:rsid w:val="00DD43F8"/>
    <w:rsid w:val="00DD7622"/>
    <w:rsid w:val="00DE214B"/>
    <w:rsid w:val="00DF08A3"/>
    <w:rsid w:val="00DF1958"/>
    <w:rsid w:val="00DF340A"/>
    <w:rsid w:val="00DF3F77"/>
    <w:rsid w:val="00DF4AFE"/>
    <w:rsid w:val="00E0665F"/>
    <w:rsid w:val="00E074F8"/>
    <w:rsid w:val="00E0774C"/>
    <w:rsid w:val="00E07FB9"/>
    <w:rsid w:val="00E1260D"/>
    <w:rsid w:val="00E15A9B"/>
    <w:rsid w:val="00E22199"/>
    <w:rsid w:val="00E25930"/>
    <w:rsid w:val="00E33B1F"/>
    <w:rsid w:val="00E34D20"/>
    <w:rsid w:val="00E43E3F"/>
    <w:rsid w:val="00E47C24"/>
    <w:rsid w:val="00E52497"/>
    <w:rsid w:val="00E53658"/>
    <w:rsid w:val="00E60564"/>
    <w:rsid w:val="00E70981"/>
    <w:rsid w:val="00E712C8"/>
    <w:rsid w:val="00E72295"/>
    <w:rsid w:val="00E7687B"/>
    <w:rsid w:val="00E813C2"/>
    <w:rsid w:val="00E82B5F"/>
    <w:rsid w:val="00E83B3A"/>
    <w:rsid w:val="00E856D9"/>
    <w:rsid w:val="00E867D4"/>
    <w:rsid w:val="00E9039F"/>
    <w:rsid w:val="00E90A14"/>
    <w:rsid w:val="00E93665"/>
    <w:rsid w:val="00E93877"/>
    <w:rsid w:val="00E966B3"/>
    <w:rsid w:val="00E96B74"/>
    <w:rsid w:val="00EA145D"/>
    <w:rsid w:val="00EA7645"/>
    <w:rsid w:val="00EB4675"/>
    <w:rsid w:val="00EB691E"/>
    <w:rsid w:val="00EC2387"/>
    <w:rsid w:val="00EC562B"/>
    <w:rsid w:val="00EC589F"/>
    <w:rsid w:val="00ED1FBA"/>
    <w:rsid w:val="00ED2377"/>
    <w:rsid w:val="00ED36D5"/>
    <w:rsid w:val="00ED459E"/>
    <w:rsid w:val="00ED4ADA"/>
    <w:rsid w:val="00ED7193"/>
    <w:rsid w:val="00ED7612"/>
    <w:rsid w:val="00ED7635"/>
    <w:rsid w:val="00EE078F"/>
    <w:rsid w:val="00EE2C3B"/>
    <w:rsid w:val="00EE4EE2"/>
    <w:rsid w:val="00EE56C2"/>
    <w:rsid w:val="00EF05A8"/>
    <w:rsid w:val="00EF1225"/>
    <w:rsid w:val="00EF430D"/>
    <w:rsid w:val="00EF6D1A"/>
    <w:rsid w:val="00EF7850"/>
    <w:rsid w:val="00F06795"/>
    <w:rsid w:val="00F07516"/>
    <w:rsid w:val="00F11C04"/>
    <w:rsid w:val="00F147B1"/>
    <w:rsid w:val="00F41222"/>
    <w:rsid w:val="00F42DF0"/>
    <w:rsid w:val="00F4329E"/>
    <w:rsid w:val="00F51800"/>
    <w:rsid w:val="00F52F54"/>
    <w:rsid w:val="00F53264"/>
    <w:rsid w:val="00F53473"/>
    <w:rsid w:val="00F53E97"/>
    <w:rsid w:val="00F5446B"/>
    <w:rsid w:val="00F5714F"/>
    <w:rsid w:val="00F57AE4"/>
    <w:rsid w:val="00F62EBC"/>
    <w:rsid w:val="00F649F2"/>
    <w:rsid w:val="00F6678F"/>
    <w:rsid w:val="00F75D69"/>
    <w:rsid w:val="00F87C74"/>
    <w:rsid w:val="00F90171"/>
    <w:rsid w:val="00F971B2"/>
    <w:rsid w:val="00FA656A"/>
    <w:rsid w:val="00FA6B7F"/>
    <w:rsid w:val="00FB6F17"/>
    <w:rsid w:val="00FC3246"/>
    <w:rsid w:val="00FC3378"/>
    <w:rsid w:val="00FC59DD"/>
    <w:rsid w:val="00FC62A8"/>
    <w:rsid w:val="00FC7261"/>
    <w:rsid w:val="00FE36D0"/>
    <w:rsid w:val="00FF2050"/>
    <w:rsid w:val="00FF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6E0941"/>
  <w15:chartTrackingRefBased/>
  <w15:docId w15:val="{7649ED78-3EDB-4E15-A8B8-1BB6BA02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050"/>
  </w:style>
  <w:style w:type="paragraph" w:styleId="Ttulo1">
    <w:name w:val="heading 1"/>
    <w:basedOn w:val="Normal"/>
    <w:next w:val="Normal"/>
    <w:link w:val="Ttulo1Car"/>
    <w:uiPriority w:val="9"/>
    <w:qFormat/>
    <w:rsid w:val="001C5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5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C50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C5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50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5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5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5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5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50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50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1C50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1C50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50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50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50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50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50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5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5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5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5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5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50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C50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50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50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50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50B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F205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3B00E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11">
    <w:name w:val="Tabla normal 11"/>
    <w:basedOn w:val="Tablanormal"/>
    <w:uiPriority w:val="41"/>
    <w:rsid w:val="003B00E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">
    <w:name w:val="Hyperlink"/>
    <w:basedOn w:val="Fuentedeprrafopredeter"/>
    <w:uiPriority w:val="99"/>
    <w:unhideWhenUsed/>
    <w:rsid w:val="003B00E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B00E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B0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0E2"/>
  </w:style>
  <w:style w:type="paragraph" w:styleId="Piedepgina">
    <w:name w:val="footer"/>
    <w:basedOn w:val="Normal"/>
    <w:link w:val="PiedepginaCar"/>
    <w:uiPriority w:val="99"/>
    <w:unhideWhenUsed/>
    <w:rsid w:val="003B0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0E2"/>
  </w:style>
  <w:style w:type="paragraph" w:styleId="TDC1">
    <w:name w:val="toc 1"/>
    <w:basedOn w:val="Normal"/>
    <w:next w:val="Normal"/>
    <w:autoRedefine/>
    <w:uiPriority w:val="39"/>
    <w:unhideWhenUsed/>
    <w:rsid w:val="003B00E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B00E2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B00E2"/>
    <w:pPr>
      <w:spacing w:after="100"/>
      <w:ind w:left="440"/>
    </w:pPr>
  </w:style>
  <w:style w:type="paragraph" w:styleId="NormalWeb">
    <w:name w:val="Normal (Web)"/>
    <w:basedOn w:val="Normal"/>
    <w:uiPriority w:val="99"/>
    <w:semiHidden/>
    <w:unhideWhenUsed/>
    <w:rsid w:val="00441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SV"/>
      <w14:ligatures w14:val="none"/>
    </w:rPr>
  </w:style>
  <w:style w:type="character" w:styleId="Textoennegrita">
    <w:name w:val="Strong"/>
    <w:basedOn w:val="Fuentedeprrafopredeter"/>
    <w:uiPriority w:val="22"/>
    <w:qFormat/>
    <w:rsid w:val="00441180"/>
    <w:rPr>
      <w:b/>
      <w:bCs/>
    </w:rPr>
  </w:style>
  <w:style w:type="character" w:customStyle="1" w:styleId="line-clamp-1">
    <w:name w:val="line-clamp-1"/>
    <w:basedOn w:val="Fuentedeprrafopredeter"/>
    <w:rsid w:val="00052D29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52D2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s-SV"/>
      <w14:ligatures w14:val="none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52D29"/>
    <w:rPr>
      <w:rFonts w:ascii="Arial" w:eastAsia="Times New Roman" w:hAnsi="Arial" w:cs="Arial"/>
      <w:vanish/>
      <w:kern w:val="0"/>
      <w:sz w:val="16"/>
      <w:szCs w:val="16"/>
      <w:lang w:eastAsia="es-SV"/>
      <w14:ligatures w14:val="none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52D2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s-SV"/>
      <w14:ligatures w14:val="none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52D29"/>
    <w:rPr>
      <w:rFonts w:ascii="Arial" w:eastAsia="Times New Roman" w:hAnsi="Arial" w:cs="Arial"/>
      <w:vanish/>
      <w:kern w:val="0"/>
      <w:sz w:val="16"/>
      <w:szCs w:val="16"/>
      <w:lang w:eastAsia="es-SV"/>
      <w14:ligatures w14:val="none"/>
    </w:rPr>
  </w:style>
  <w:style w:type="paragraph" w:styleId="TtuloTDC">
    <w:name w:val="TOC Heading"/>
    <w:basedOn w:val="Ttulo1"/>
    <w:next w:val="Normal"/>
    <w:uiPriority w:val="39"/>
    <w:unhideWhenUsed/>
    <w:qFormat/>
    <w:rsid w:val="002347E0"/>
    <w:pPr>
      <w:spacing w:before="240" w:after="0"/>
      <w:outlineLvl w:val="9"/>
    </w:pPr>
    <w:rPr>
      <w:kern w:val="0"/>
      <w:sz w:val="32"/>
      <w:szCs w:val="32"/>
      <w:lang w:eastAsia="es-SV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813C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813C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3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2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8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5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378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375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682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865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943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945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702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620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978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559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729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8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diagramDrawing" Target="diagrams/drawing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5.svg"/><Relationship Id="rId2" Type="http://schemas.openxmlformats.org/officeDocument/2006/relationships/image" Target="../media/image4.png"/><Relationship Id="rId1" Type="http://schemas.openxmlformats.org/officeDocument/2006/relationships/image" Target="../media/image3.jpeg"/><Relationship Id="rId5" Type="http://schemas.openxmlformats.org/officeDocument/2006/relationships/image" Target="../media/image7.svg"/><Relationship Id="rId4" Type="http://schemas.openxmlformats.org/officeDocument/2006/relationships/image" Target="../media/image6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5.svg"/><Relationship Id="rId2" Type="http://schemas.openxmlformats.org/officeDocument/2006/relationships/image" Target="../media/image4.png"/><Relationship Id="rId1" Type="http://schemas.openxmlformats.org/officeDocument/2006/relationships/image" Target="../media/image3.jpeg"/><Relationship Id="rId5" Type="http://schemas.openxmlformats.org/officeDocument/2006/relationships/image" Target="../media/image7.svg"/><Relationship Id="rId4" Type="http://schemas.openxmlformats.org/officeDocument/2006/relationships/image" Target="../media/image6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FBD38A3-73DF-4FDF-8CC8-6FEC839D436B}" type="doc">
      <dgm:prSet loTypeId="urn:microsoft.com/office/officeart/2009/layout/CirclePictureHierarchy" loCatId="hierarchy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es-SV"/>
        </a:p>
      </dgm:t>
    </dgm:pt>
    <dgm:pt modelId="{23CE32A1-A1CE-43AF-97D6-74F81AA85994}">
      <dgm:prSet phldrT="[Texto]" custT="1"/>
      <dgm:spPr>
        <a:xfrm>
          <a:off x="2593952" y="14193"/>
          <a:ext cx="1602613" cy="927595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algn="ctr">
            <a:buNone/>
          </a:pPr>
          <a:r>
            <a:rPr lang="es-SV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 Nova Cond" panose="020B0506020202020204" pitchFamily="34" charset="0"/>
              <a:ea typeface="+mn-ea"/>
              <a:cs typeface="+mn-cs"/>
            </a:rPr>
            <a:t>HORTALIZAS SOL NACIENTE	</a:t>
          </a:r>
        </a:p>
      </dgm:t>
    </dgm:pt>
    <dgm:pt modelId="{ED8ED2D4-027B-4407-954B-799BD91DA636}" type="parTrans" cxnId="{693041A8-8A28-45CE-83C4-9B50F26ADACC}">
      <dgm:prSet/>
      <dgm:spPr/>
      <dgm:t>
        <a:bodyPr/>
        <a:lstStyle/>
        <a:p>
          <a:endParaRPr lang="es-SV" sz="1100">
            <a:latin typeface="Arial Nova Cond" panose="020B0506020202020204" pitchFamily="34" charset="0"/>
          </a:endParaRPr>
        </a:p>
      </dgm:t>
    </dgm:pt>
    <dgm:pt modelId="{721BAE06-68D8-4DC1-8518-65A4B28630DD}" type="sibTrans" cxnId="{693041A8-8A28-45CE-83C4-9B50F26ADACC}">
      <dgm:prSet/>
      <dgm:spPr/>
      <dgm:t>
        <a:bodyPr/>
        <a:lstStyle/>
        <a:p>
          <a:endParaRPr lang="es-SV" sz="1100">
            <a:latin typeface="Arial Nova Cond" panose="020B0506020202020204" pitchFamily="34" charset="0"/>
          </a:endParaRPr>
        </a:p>
      </dgm:t>
    </dgm:pt>
    <dgm:pt modelId="{89FA3FA7-53E7-48D2-BE4E-EC8986BEA2AF}">
      <dgm:prSet phldrT="[Texto]" custT="1"/>
      <dgm:spPr>
        <a:xfrm>
          <a:off x="4169913" y="1553499"/>
          <a:ext cx="1760320" cy="1173547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es-SV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 Nova Cond" panose="020B0506020202020204" pitchFamily="34" charset="0"/>
              <a:ea typeface="+mn-ea"/>
              <a:cs typeface="+mn-cs"/>
            </a:rPr>
            <a:t>Consumidor final</a:t>
          </a:r>
        </a:p>
      </dgm:t>
    </dgm:pt>
    <dgm:pt modelId="{A8B1325D-F98D-4AAB-AF18-35FC2A91419D}" type="parTrans" cxnId="{75DA6097-7C30-4751-A1BE-1D40307F6C3B}">
      <dgm:prSet>
        <dgm:style>
          <a:lnRef idx="1">
            <a:schemeClr val="accent3"/>
          </a:lnRef>
          <a:fillRef idx="0">
            <a:schemeClr val="accent3"/>
          </a:fillRef>
          <a:effectRef idx="0">
            <a:schemeClr val="accent3"/>
          </a:effectRef>
          <a:fontRef idx="minor">
            <a:schemeClr val="tx1"/>
          </a:fontRef>
        </dgm:style>
      </dgm:prSet>
      <dgm:spPr>
        <a:xfrm>
          <a:off x="2154561" y="1186766"/>
          <a:ext cx="1428578" cy="3696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6300"/>
              </a:lnTo>
              <a:lnTo>
                <a:pt x="1428578" y="186300"/>
              </a:lnTo>
              <a:lnTo>
                <a:pt x="1428578" y="369667"/>
              </a:lnTo>
            </a:path>
          </a:pathLst>
        </a:custGeom>
        <a:ln>
          <a:headEnd type="none" w="med" len="med"/>
          <a:tailEnd type="arrow" w="med" len="med"/>
        </a:ln>
      </dgm:spPr>
      <dgm:t>
        <a:bodyPr/>
        <a:lstStyle/>
        <a:p>
          <a:endParaRPr lang="es-SV" sz="1100">
            <a:latin typeface="Arial Nova Cond" panose="020B0506020202020204" pitchFamily="34" charset="0"/>
          </a:endParaRPr>
        </a:p>
      </dgm:t>
    </dgm:pt>
    <dgm:pt modelId="{EB2CFFA3-CA2E-4313-BF09-E2896F83D50C}" type="sibTrans" cxnId="{75DA6097-7C30-4751-A1BE-1D40307F6C3B}">
      <dgm:prSet/>
      <dgm:spPr/>
      <dgm:t>
        <a:bodyPr/>
        <a:lstStyle/>
        <a:p>
          <a:endParaRPr lang="es-SV" sz="1100">
            <a:latin typeface="Arial Nova Cond" panose="020B0506020202020204" pitchFamily="34" charset="0"/>
          </a:endParaRPr>
        </a:p>
      </dgm:t>
    </dgm:pt>
    <dgm:pt modelId="{6EB7521E-1307-4D7E-BDD5-E6008BF58A92}">
      <dgm:prSet phldrT="[Texto]" custT="1"/>
      <dgm:spPr>
        <a:xfrm>
          <a:off x="1270500" y="1733832"/>
          <a:ext cx="1177830" cy="841726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es-SV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 Nova Cond" panose="020B0506020202020204" pitchFamily="34" charset="0"/>
              <a:ea typeface="+mn-ea"/>
              <a:cs typeface="+mn-cs"/>
            </a:rPr>
            <a:t>Tiendas y revendedores ambulantes</a:t>
          </a:r>
        </a:p>
      </dgm:t>
    </dgm:pt>
    <dgm:pt modelId="{A93DB704-353C-41EA-871D-5E9C54C6B4FD}" type="sibTrans" cxnId="{0767A446-716D-43C9-93E5-DA057F431603}">
      <dgm:prSet/>
      <dgm:spPr/>
      <dgm:t>
        <a:bodyPr/>
        <a:lstStyle/>
        <a:p>
          <a:endParaRPr lang="es-SV" sz="1100">
            <a:latin typeface="Arial Nova Cond" panose="020B0506020202020204" pitchFamily="34" charset="0"/>
          </a:endParaRPr>
        </a:p>
      </dgm:t>
    </dgm:pt>
    <dgm:pt modelId="{B1BA6487-42C6-4A57-8089-ECE71A4E8D60}" type="parTrans" cxnId="{0767A446-716D-43C9-93E5-DA057F431603}">
      <dgm:prSet>
        <dgm:style>
          <a:lnRef idx="1">
            <a:schemeClr val="accent3"/>
          </a:lnRef>
          <a:fillRef idx="0">
            <a:schemeClr val="accent3"/>
          </a:fillRef>
          <a:effectRef idx="0">
            <a:schemeClr val="accent3"/>
          </a:effectRef>
          <a:fontRef idx="minor">
            <a:schemeClr val="tx1"/>
          </a:fontRef>
        </dgm:style>
      </dgm:prSet>
      <dgm:spPr>
        <a:xfrm>
          <a:off x="647129" y="1186766"/>
          <a:ext cx="1507431" cy="366733"/>
        </a:xfrm>
        <a:custGeom>
          <a:avLst/>
          <a:gdLst/>
          <a:ahLst/>
          <a:cxnLst/>
          <a:rect l="0" t="0" r="0" b="0"/>
          <a:pathLst>
            <a:path>
              <a:moveTo>
                <a:pt x="1507431" y="0"/>
              </a:moveTo>
              <a:lnTo>
                <a:pt x="1507431" y="183366"/>
              </a:lnTo>
              <a:lnTo>
                <a:pt x="0" y="183366"/>
              </a:lnTo>
              <a:lnTo>
                <a:pt x="0" y="366733"/>
              </a:lnTo>
            </a:path>
          </a:pathLst>
        </a:custGeom>
        <a:ln>
          <a:headEnd type="none" w="med" len="med"/>
          <a:tailEnd type="arrow" w="med" len="med"/>
        </a:ln>
      </dgm:spPr>
      <dgm:t>
        <a:bodyPr/>
        <a:lstStyle/>
        <a:p>
          <a:endParaRPr lang="es-SV" sz="1100">
            <a:latin typeface="Arial Nova Cond" panose="020B0506020202020204" pitchFamily="34" charset="0"/>
          </a:endParaRPr>
        </a:p>
      </dgm:t>
    </dgm:pt>
    <dgm:pt modelId="{7A8D4F41-28EF-4389-8B96-B21FB3B9AAF1}" type="pres">
      <dgm:prSet presAssocID="{5FBD38A3-73DF-4FDF-8CC8-6FEC839D436B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3773D8F6-5497-45B7-953E-40F5DB76D6CD}" type="pres">
      <dgm:prSet presAssocID="{23CE32A1-A1CE-43AF-97D6-74F81AA85994}" presName="hierRoot1" presStyleCnt="0"/>
      <dgm:spPr/>
    </dgm:pt>
    <dgm:pt modelId="{8FDC8617-21BB-4A90-850C-AA9DF939D1E4}" type="pres">
      <dgm:prSet presAssocID="{23CE32A1-A1CE-43AF-97D6-74F81AA85994}" presName="composite" presStyleCnt="0"/>
      <dgm:spPr/>
    </dgm:pt>
    <dgm:pt modelId="{44492568-B596-4B16-AAA4-651509A477D7}" type="pres">
      <dgm:prSet presAssocID="{23CE32A1-A1CE-43AF-97D6-74F81AA85994}" presName="image" presStyleLbl="node0" presStyleIdx="0" presStyleCnt="1" custLinFactNeighborX="18194" custLinFactNeighborY="-1126"/>
      <dgm:spPr>
        <a:xfrm>
          <a:off x="1567787" y="13219"/>
          <a:ext cx="1173547" cy="1173547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620CCD4B-5BC5-4FAC-AD41-D205CC369326}" type="pres">
      <dgm:prSet presAssocID="{23CE32A1-A1CE-43AF-97D6-74F81AA85994}" presName="text" presStyleLbl="revTx" presStyleIdx="0" presStyleCnt="3" custScaleX="136617" custScaleY="79042" custLinFactNeighborX="37778" custLinFactNeighborY="-2087">
        <dgm:presLayoutVars>
          <dgm:chPref val="3"/>
        </dgm:presLayoutVars>
      </dgm:prSet>
      <dgm:spPr/>
    </dgm:pt>
    <dgm:pt modelId="{266E840B-C7D2-4B00-BE2D-927F194393DA}" type="pres">
      <dgm:prSet presAssocID="{23CE32A1-A1CE-43AF-97D6-74F81AA85994}" presName="hierChild2" presStyleCnt="0"/>
      <dgm:spPr/>
    </dgm:pt>
    <dgm:pt modelId="{049223CA-4E34-4580-B8AE-DE14A5A498A1}" type="pres">
      <dgm:prSet presAssocID="{B1BA6487-42C6-4A57-8089-ECE71A4E8D60}" presName="Name10" presStyleLbl="parChTrans1D2" presStyleIdx="0" presStyleCnt="2"/>
      <dgm:spPr/>
    </dgm:pt>
    <dgm:pt modelId="{342F2460-BD0E-4450-AA59-E02B303D6986}" type="pres">
      <dgm:prSet presAssocID="{6EB7521E-1307-4D7E-BDD5-E6008BF58A92}" presName="hierRoot2" presStyleCnt="0"/>
      <dgm:spPr/>
    </dgm:pt>
    <dgm:pt modelId="{BB31E146-C81F-4782-AC1E-002140B6CE04}" type="pres">
      <dgm:prSet presAssocID="{6EB7521E-1307-4D7E-BDD5-E6008BF58A92}" presName="composite2" presStyleCnt="0"/>
      <dgm:spPr/>
    </dgm:pt>
    <dgm:pt modelId="{11A47C4E-EA8F-4FDC-9AF8-43E9924C9AEC}" type="pres">
      <dgm:prSet presAssocID="{6EB7521E-1307-4D7E-BDD5-E6008BF58A92}" presName="image2" presStyleLbl="node2" presStyleIdx="0" presStyleCnt="2" custScaleX="95752" custScaleY="93472" custLinFactNeighborY="30753"/>
      <dgm:spPr>
        <a:xfrm>
          <a:off x="60356" y="1553499"/>
          <a:ext cx="1173547" cy="1173547"/>
        </a:xfrm>
        <a:prstGeom prst="ellipse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3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extLst>
        <a:ext uri="{E40237B7-FDA0-4F09-8148-C483321AD2D9}">
          <dgm14:cNvPr xmlns:dgm14="http://schemas.microsoft.com/office/drawing/2010/diagram" id="0" name="" descr="Tienda contorno"/>
        </a:ext>
      </dgm:extLst>
    </dgm:pt>
    <dgm:pt modelId="{CC54B694-A860-4FA4-A6AC-0C2FEBF29506}" type="pres">
      <dgm:prSet presAssocID="{6EB7521E-1307-4D7E-BDD5-E6008BF58A92}" presName="text2" presStyleLbl="revTx" presStyleIdx="1" presStyleCnt="3" custScaleX="66910" custScaleY="71725" custLinFactNeighborX="-14466" custLinFactNeighborY="1479">
        <dgm:presLayoutVars>
          <dgm:chPref val="3"/>
        </dgm:presLayoutVars>
      </dgm:prSet>
      <dgm:spPr/>
    </dgm:pt>
    <dgm:pt modelId="{AACA6706-DCDC-4138-A44C-CFD5CF5CB4CE}" type="pres">
      <dgm:prSet presAssocID="{6EB7521E-1307-4D7E-BDD5-E6008BF58A92}" presName="hierChild3" presStyleCnt="0"/>
      <dgm:spPr/>
    </dgm:pt>
    <dgm:pt modelId="{A5D90FE8-7360-4B9C-ABDE-780259F92FB1}" type="pres">
      <dgm:prSet presAssocID="{A8B1325D-F98D-4AAB-AF18-35FC2A91419D}" presName="Name10" presStyleLbl="parChTrans1D2" presStyleIdx="1" presStyleCnt="2"/>
      <dgm:spPr/>
    </dgm:pt>
    <dgm:pt modelId="{831A643D-45A7-4885-8E46-1E3B2F473F70}" type="pres">
      <dgm:prSet presAssocID="{89FA3FA7-53E7-48D2-BE4E-EC8986BEA2AF}" presName="hierRoot2" presStyleCnt="0"/>
      <dgm:spPr/>
    </dgm:pt>
    <dgm:pt modelId="{038746AD-0CF6-4A34-A755-A94205000957}" type="pres">
      <dgm:prSet presAssocID="{89FA3FA7-53E7-48D2-BE4E-EC8986BEA2AF}" presName="composite2" presStyleCnt="0"/>
      <dgm:spPr/>
    </dgm:pt>
    <dgm:pt modelId="{14CF51CB-8396-4F06-942C-D5967E40BC9D}" type="pres">
      <dgm:prSet presAssocID="{89FA3FA7-53E7-48D2-BE4E-EC8986BEA2AF}" presName="image2" presStyleLbl="node2" presStyleIdx="1" presStyleCnt="2" custLinFactNeighborX="12084" custLinFactNeighborY="1175"/>
      <dgm:spPr>
        <a:xfrm>
          <a:off x="2996365" y="1556433"/>
          <a:ext cx="1173547" cy="1173547"/>
        </a:xfrm>
        <a:prstGeom prst="ellipse">
          <a:avLst/>
        </a:prstGeom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5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extLst>
        <a:ext uri="{E40237B7-FDA0-4F09-8148-C483321AD2D9}">
          <dgm14:cNvPr xmlns:dgm14="http://schemas.microsoft.com/office/drawing/2010/diagram" id="0" name="" descr="Grupo contorno"/>
        </a:ext>
      </dgm:extLst>
    </dgm:pt>
    <dgm:pt modelId="{DF2501B1-1167-4F47-AA85-ABFA64ABA0F4}" type="pres">
      <dgm:prSet presAssocID="{89FA3FA7-53E7-48D2-BE4E-EC8986BEA2AF}" presName="text2" presStyleLbl="revTx" presStyleIdx="2" presStyleCnt="3" custScaleX="69937" custLinFactNeighborX="-492" custLinFactNeighborY="-2346">
        <dgm:presLayoutVars>
          <dgm:chPref val="3"/>
        </dgm:presLayoutVars>
      </dgm:prSet>
      <dgm:spPr/>
    </dgm:pt>
    <dgm:pt modelId="{6B4ED981-ADEE-4318-A1A9-A7442CEF2D87}" type="pres">
      <dgm:prSet presAssocID="{89FA3FA7-53E7-48D2-BE4E-EC8986BEA2AF}" presName="hierChild3" presStyleCnt="0"/>
      <dgm:spPr/>
    </dgm:pt>
  </dgm:ptLst>
  <dgm:cxnLst>
    <dgm:cxn modelId="{D30AF435-CCD6-474A-82C3-05C09509A017}" type="presOf" srcId="{6EB7521E-1307-4D7E-BDD5-E6008BF58A92}" destId="{CC54B694-A860-4FA4-A6AC-0C2FEBF29506}" srcOrd="0" destOrd="0" presId="urn:microsoft.com/office/officeart/2009/layout/CirclePictureHierarchy"/>
    <dgm:cxn modelId="{FD91155D-B5E1-4B3D-9A58-C6D83C271954}" type="presOf" srcId="{5FBD38A3-73DF-4FDF-8CC8-6FEC839D436B}" destId="{7A8D4F41-28EF-4389-8B96-B21FB3B9AAF1}" srcOrd="0" destOrd="0" presId="urn:microsoft.com/office/officeart/2009/layout/CirclePictureHierarchy"/>
    <dgm:cxn modelId="{0767A446-716D-43C9-93E5-DA057F431603}" srcId="{23CE32A1-A1CE-43AF-97D6-74F81AA85994}" destId="{6EB7521E-1307-4D7E-BDD5-E6008BF58A92}" srcOrd="0" destOrd="0" parTransId="{B1BA6487-42C6-4A57-8089-ECE71A4E8D60}" sibTransId="{A93DB704-353C-41EA-871D-5E9C54C6B4FD}"/>
    <dgm:cxn modelId="{2B9A2555-A50C-4D2E-9640-D287B6734EA5}" type="presOf" srcId="{A8B1325D-F98D-4AAB-AF18-35FC2A91419D}" destId="{A5D90FE8-7360-4B9C-ABDE-780259F92FB1}" srcOrd="0" destOrd="0" presId="urn:microsoft.com/office/officeart/2009/layout/CirclePictureHierarchy"/>
    <dgm:cxn modelId="{730FE076-B958-421A-8AFF-80A88ADAFA37}" type="presOf" srcId="{B1BA6487-42C6-4A57-8089-ECE71A4E8D60}" destId="{049223CA-4E34-4580-B8AE-DE14A5A498A1}" srcOrd="0" destOrd="0" presId="urn:microsoft.com/office/officeart/2009/layout/CirclePictureHierarchy"/>
    <dgm:cxn modelId="{A3A4265A-C72D-48A7-A635-A219F795341E}" type="presOf" srcId="{23CE32A1-A1CE-43AF-97D6-74F81AA85994}" destId="{620CCD4B-5BC5-4FAC-AD41-D205CC369326}" srcOrd="0" destOrd="0" presId="urn:microsoft.com/office/officeart/2009/layout/CirclePictureHierarchy"/>
    <dgm:cxn modelId="{75DA6097-7C30-4751-A1BE-1D40307F6C3B}" srcId="{23CE32A1-A1CE-43AF-97D6-74F81AA85994}" destId="{89FA3FA7-53E7-48D2-BE4E-EC8986BEA2AF}" srcOrd="1" destOrd="0" parTransId="{A8B1325D-F98D-4AAB-AF18-35FC2A91419D}" sibTransId="{EB2CFFA3-CA2E-4313-BF09-E2896F83D50C}"/>
    <dgm:cxn modelId="{693041A8-8A28-45CE-83C4-9B50F26ADACC}" srcId="{5FBD38A3-73DF-4FDF-8CC8-6FEC839D436B}" destId="{23CE32A1-A1CE-43AF-97D6-74F81AA85994}" srcOrd="0" destOrd="0" parTransId="{ED8ED2D4-027B-4407-954B-799BD91DA636}" sibTransId="{721BAE06-68D8-4DC1-8518-65A4B28630DD}"/>
    <dgm:cxn modelId="{AECA7BDB-9BC2-4D0B-9C1E-0E4498A8BD04}" type="presOf" srcId="{89FA3FA7-53E7-48D2-BE4E-EC8986BEA2AF}" destId="{DF2501B1-1167-4F47-AA85-ABFA64ABA0F4}" srcOrd="0" destOrd="0" presId="urn:microsoft.com/office/officeart/2009/layout/CirclePictureHierarchy"/>
    <dgm:cxn modelId="{4DCDCCE0-AA30-4B99-A15C-41CE01A32503}" type="presParOf" srcId="{7A8D4F41-28EF-4389-8B96-B21FB3B9AAF1}" destId="{3773D8F6-5497-45B7-953E-40F5DB76D6CD}" srcOrd="0" destOrd="0" presId="urn:microsoft.com/office/officeart/2009/layout/CirclePictureHierarchy"/>
    <dgm:cxn modelId="{A036FA3D-AC95-4AF6-8B92-506E7F36511F}" type="presParOf" srcId="{3773D8F6-5497-45B7-953E-40F5DB76D6CD}" destId="{8FDC8617-21BB-4A90-850C-AA9DF939D1E4}" srcOrd="0" destOrd="0" presId="urn:microsoft.com/office/officeart/2009/layout/CirclePictureHierarchy"/>
    <dgm:cxn modelId="{03F814D8-BDBC-45DE-95C1-BD26AD5D0BD5}" type="presParOf" srcId="{8FDC8617-21BB-4A90-850C-AA9DF939D1E4}" destId="{44492568-B596-4B16-AAA4-651509A477D7}" srcOrd="0" destOrd="0" presId="urn:microsoft.com/office/officeart/2009/layout/CirclePictureHierarchy"/>
    <dgm:cxn modelId="{1CF87310-4465-4823-95B3-6CF98B365E58}" type="presParOf" srcId="{8FDC8617-21BB-4A90-850C-AA9DF939D1E4}" destId="{620CCD4B-5BC5-4FAC-AD41-D205CC369326}" srcOrd="1" destOrd="0" presId="urn:microsoft.com/office/officeart/2009/layout/CirclePictureHierarchy"/>
    <dgm:cxn modelId="{46F84583-30AD-4392-83A7-63315F31AA1A}" type="presParOf" srcId="{3773D8F6-5497-45B7-953E-40F5DB76D6CD}" destId="{266E840B-C7D2-4B00-BE2D-927F194393DA}" srcOrd="1" destOrd="0" presId="urn:microsoft.com/office/officeart/2009/layout/CirclePictureHierarchy"/>
    <dgm:cxn modelId="{B02344DC-2BE2-457C-9857-385D3696C4FF}" type="presParOf" srcId="{266E840B-C7D2-4B00-BE2D-927F194393DA}" destId="{049223CA-4E34-4580-B8AE-DE14A5A498A1}" srcOrd="0" destOrd="0" presId="urn:microsoft.com/office/officeart/2009/layout/CirclePictureHierarchy"/>
    <dgm:cxn modelId="{61CFBA98-4CDC-424C-9C69-8F08104B09CE}" type="presParOf" srcId="{266E840B-C7D2-4B00-BE2D-927F194393DA}" destId="{342F2460-BD0E-4450-AA59-E02B303D6986}" srcOrd="1" destOrd="0" presId="urn:microsoft.com/office/officeart/2009/layout/CirclePictureHierarchy"/>
    <dgm:cxn modelId="{4A1D2586-0322-4D51-9218-D5483A6DEA76}" type="presParOf" srcId="{342F2460-BD0E-4450-AA59-E02B303D6986}" destId="{BB31E146-C81F-4782-AC1E-002140B6CE04}" srcOrd="0" destOrd="0" presId="urn:microsoft.com/office/officeart/2009/layout/CirclePictureHierarchy"/>
    <dgm:cxn modelId="{DEEC9BC3-AB79-43B6-99C4-5DE04D631B6D}" type="presParOf" srcId="{BB31E146-C81F-4782-AC1E-002140B6CE04}" destId="{11A47C4E-EA8F-4FDC-9AF8-43E9924C9AEC}" srcOrd="0" destOrd="0" presId="urn:microsoft.com/office/officeart/2009/layout/CirclePictureHierarchy"/>
    <dgm:cxn modelId="{07B15C72-6186-453D-8EAF-0B58220EAFBD}" type="presParOf" srcId="{BB31E146-C81F-4782-AC1E-002140B6CE04}" destId="{CC54B694-A860-4FA4-A6AC-0C2FEBF29506}" srcOrd="1" destOrd="0" presId="urn:microsoft.com/office/officeart/2009/layout/CirclePictureHierarchy"/>
    <dgm:cxn modelId="{55520CF7-B1BB-4062-BAC2-1F2BE879A1CF}" type="presParOf" srcId="{342F2460-BD0E-4450-AA59-E02B303D6986}" destId="{AACA6706-DCDC-4138-A44C-CFD5CF5CB4CE}" srcOrd="1" destOrd="0" presId="urn:microsoft.com/office/officeart/2009/layout/CirclePictureHierarchy"/>
    <dgm:cxn modelId="{9424B945-E794-44CC-9B9C-BD25A68DC890}" type="presParOf" srcId="{266E840B-C7D2-4B00-BE2D-927F194393DA}" destId="{A5D90FE8-7360-4B9C-ABDE-780259F92FB1}" srcOrd="2" destOrd="0" presId="urn:microsoft.com/office/officeart/2009/layout/CirclePictureHierarchy"/>
    <dgm:cxn modelId="{24AF194A-CA87-4EA1-8D3C-1BF7DEAE1EEC}" type="presParOf" srcId="{266E840B-C7D2-4B00-BE2D-927F194393DA}" destId="{831A643D-45A7-4885-8E46-1E3B2F473F70}" srcOrd="3" destOrd="0" presId="urn:microsoft.com/office/officeart/2009/layout/CirclePictureHierarchy"/>
    <dgm:cxn modelId="{80217531-6019-44AF-B0C2-8FA042C41E42}" type="presParOf" srcId="{831A643D-45A7-4885-8E46-1E3B2F473F70}" destId="{038746AD-0CF6-4A34-A755-A94205000957}" srcOrd="0" destOrd="0" presId="urn:microsoft.com/office/officeart/2009/layout/CirclePictureHierarchy"/>
    <dgm:cxn modelId="{B67D733B-8344-4A73-99B5-BD1B4E998876}" type="presParOf" srcId="{038746AD-0CF6-4A34-A755-A94205000957}" destId="{14CF51CB-8396-4F06-942C-D5967E40BC9D}" srcOrd="0" destOrd="0" presId="urn:microsoft.com/office/officeart/2009/layout/CirclePictureHierarchy"/>
    <dgm:cxn modelId="{4E2C8329-6D63-45AF-84B0-B4404E45B3A2}" type="presParOf" srcId="{038746AD-0CF6-4A34-A755-A94205000957}" destId="{DF2501B1-1167-4F47-AA85-ABFA64ABA0F4}" srcOrd="1" destOrd="0" presId="urn:microsoft.com/office/officeart/2009/layout/CirclePictureHierarchy"/>
    <dgm:cxn modelId="{27196F1D-F976-4772-87F8-0EDFD46C8C52}" type="presParOf" srcId="{831A643D-45A7-4885-8E46-1E3B2F473F70}" destId="{6B4ED981-ADEE-4318-A1A9-A7442CEF2D87}" srcOrd="1" destOrd="0" presId="urn:microsoft.com/office/officeart/2009/layout/CirclePictureHierarchy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5D90FE8-7360-4B9C-ABDE-780259F92FB1}">
      <dsp:nvSpPr>
        <dsp:cNvPr id="0" name=""/>
        <dsp:cNvSpPr/>
      </dsp:nvSpPr>
      <dsp:spPr>
        <a:xfrm>
          <a:off x="1968716" y="1022854"/>
          <a:ext cx="1461195" cy="3455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6300"/>
              </a:lnTo>
              <a:lnTo>
                <a:pt x="1428578" y="186300"/>
              </a:lnTo>
              <a:lnTo>
                <a:pt x="1428578" y="369667"/>
              </a:lnTo>
            </a:path>
          </a:pathLst>
        </a:custGeom>
        <a:noFill/>
        <a:ln w="6350" cap="flat" cmpd="sng" algn="ctr">
          <a:solidFill>
            <a:schemeClr val="accent3"/>
          </a:solidFill>
          <a:prstDash val="solid"/>
          <a:miter lim="800000"/>
          <a:headEnd type="none" w="med" len="med"/>
          <a:tailEnd type="arrow" w="med" len="med"/>
        </a:ln>
        <a:effectLst/>
      </dsp:spPr>
      <dsp:style>
        <a:lnRef idx="1">
          <a:schemeClr val="accent3"/>
        </a:lnRef>
        <a:fillRef idx="0">
          <a:schemeClr val="accent3"/>
        </a:fillRef>
        <a:effectRef idx="0">
          <a:schemeClr val="accent3"/>
        </a:effectRef>
        <a:fontRef idx="minor">
          <a:schemeClr val="tx1"/>
        </a:fontRef>
      </dsp:style>
    </dsp:sp>
    <dsp:sp modelId="{049223CA-4E34-4580-B8AE-DE14A5A498A1}">
      <dsp:nvSpPr>
        <dsp:cNvPr id="0" name=""/>
        <dsp:cNvSpPr/>
      </dsp:nvSpPr>
      <dsp:spPr>
        <a:xfrm>
          <a:off x="748612" y="1022854"/>
          <a:ext cx="1220103" cy="412302"/>
        </a:xfrm>
        <a:custGeom>
          <a:avLst/>
          <a:gdLst/>
          <a:ahLst/>
          <a:cxnLst/>
          <a:rect l="0" t="0" r="0" b="0"/>
          <a:pathLst>
            <a:path>
              <a:moveTo>
                <a:pt x="1507431" y="0"/>
              </a:moveTo>
              <a:lnTo>
                <a:pt x="1507431" y="183366"/>
              </a:lnTo>
              <a:lnTo>
                <a:pt x="0" y="183366"/>
              </a:lnTo>
              <a:lnTo>
                <a:pt x="0" y="366733"/>
              </a:lnTo>
            </a:path>
          </a:pathLst>
        </a:custGeom>
        <a:noFill/>
        <a:ln w="6350" cap="flat" cmpd="sng" algn="ctr">
          <a:solidFill>
            <a:schemeClr val="accent3"/>
          </a:solidFill>
          <a:prstDash val="solid"/>
          <a:miter lim="800000"/>
          <a:headEnd type="none" w="med" len="med"/>
          <a:tailEnd type="arrow" w="med" len="med"/>
        </a:ln>
        <a:effectLst/>
      </dsp:spPr>
      <dsp:style>
        <a:lnRef idx="1">
          <a:schemeClr val="accent3"/>
        </a:lnRef>
        <a:fillRef idx="0">
          <a:schemeClr val="accent3"/>
        </a:fillRef>
        <a:effectRef idx="0">
          <a:schemeClr val="accent3"/>
        </a:effectRef>
        <a:fontRef idx="minor">
          <a:schemeClr val="tx1"/>
        </a:fontRef>
      </dsp:style>
    </dsp:sp>
    <dsp:sp modelId="{44492568-B596-4B16-AAA4-651509A477D7}">
      <dsp:nvSpPr>
        <dsp:cNvPr id="0" name=""/>
        <dsp:cNvSpPr/>
      </dsp:nvSpPr>
      <dsp:spPr>
        <a:xfrm>
          <a:off x="1457537" y="497"/>
          <a:ext cx="1022356" cy="1022356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20CCD4B-5BC5-4FAC-AD41-D205CC369326}">
      <dsp:nvSpPr>
        <dsp:cNvPr id="0" name=""/>
        <dsp:cNvSpPr/>
      </dsp:nvSpPr>
      <dsp:spPr>
        <a:xfrm>
          <a:off x="2592458" y="95249"/>
          <a:ext cx="2095070" cy="80809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 Nova Cond" panose="020B0506020202020204" pitchFamily="34" charset="0"/>
              <a:ea typeface="+mn-ea"/>
              <a:cs typeface="+mn-cs"/>
            </a:rPr>
            <a:t>HORTALIZAS SOL NACIENTE	</a:t>
          </a:r>
        </a:p>
      </dsp:txBody>
      <dsp:txXfrm>
        <a:off x="2592458" y="95249"/>
        <a:ext cx="2095070" cy="808091"/>
      </dsp:txXfrm>
    </dsp:sp>
    <dsp:sp modelId="{11A47C4E-EA8F-4FDC-9AF8-43E9924C9AEC}">
      <dsp:nvSpPr>
        <dsp:cNvPr id="0" name=""/>
        <dsp:cNvSpPr/>
      </dsp:nvSpPr>
      <dsp:spPr>
        <a:xfrm>
          <a:off x="259148" y="1435157"/>
          <a:ext cx="978927" cy="955617"/>
        </a:xfrm>
        <a:prstGeom prst="ellipse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3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C54B694-A860-4FA4-A6AC-0C2FEBF29506}">
      <dsp:nvSpPr>
        <dsp:cNvPr id="0" name=""/>
        <dsp:cNvSpPr/>
      </dsp:nvSpPr>
      <dsp:spPr>
        <a:xfrm>
          <a:off x="1291673" y="1477583"/>
          <a:ext cx="1026088" cy="73328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 Nova Cond" panose="020B0506020202020204" pitchFamily="34" charset="0"/>
              <a:ea typeface="+mn-ea"/>
              <a:cs typeface="+mn-cs"/>
            </a:rPr>
            <a:t>Tiendas y revendedores ambulantes</a:t>
          </a:r>
        </a:p>
      </dsp:txBody>
      <dsp:txXfrm>
        <a:off x="1291673" y="1477583"/>
        <a:ext cx="1026088" cy="733285"/>
      </dsp:txXfrm>
    </dsp:sp>
    <dsp:sp modelId="{14CF51CB-8396-4F06-942C-D5967E40BC9D}">
      <dsp:nvSpPr>
        <dsp:cNvPr id="0" name=""/>
        <dsp:cNvSpPr/>
      </dsp:nvSpPr>
      <dsp:spPr>
        <a:xfrm>
          <a:off x="2918733" y="1368418"/>
          <a:ext cx="1022356" cy="1022356"/>
        </a:xfrm>
        <a:prstGeom prst="ellipse">
          <a:avLst/>
        </a:prstGeom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5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F2501B1-1167-4F47-AA85-ABFA64ABA0F4}">
      <dsp:nvSpPr>
        <dsp:cNvPr id="0" name=""/>
        <dsp:cNvSpPr/>
      </dsp:nvSpPr>
      <dsp:spPr>
        <a:xfrm>
          <a:off x="4040517" y="1329868"/>
          <a:ext cx="1072508" cy="102235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 Nova Cond" panose="020B0506020202020204" pitchFamily="34" charset="0"/>
              <a:ea typeface="+mn-ea"/>
              <a:cs typeface="+mn-cs"/>
            </a:rPr>
            <a:t>Consumidor final</a:t>
          </a:r>
        </a:p>
      </dsp:txBody>
      <dsp:txXfrm>
        <a:off x="4040517" y="1329868"/>
        <a:ext cx="1072508" cy="102235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layout/CirclePictureHierarchy">
  <dgm:title val=""/>
  <dgm:desc val=""/>
  <dgm:catLst>
    <dgm:cat type="hierarchy" pri="1750"/>
    <dgm:cat type="picture" pri="23000"/>
    <dgm:cat type="pictureconvert" pri="2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5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h" for="ch" forName="image" refType="h" fact="0.8"/>
              <dgm:constr type="w" for="ch" forName="image" refType="h" refFor="ch" refForName="image"/>
              <dgm:constr type="t" for="ch" forName="image" refType="h" fact="0.1"/>
              <dgm:constr type="l" for="ch" forName="image"/>
              <dgm:constr type="w" for="ch" forName="text" refType="w" fact="0.6"/>
              <dgm:constr type="h" for="ch" forName="text" refType="h" fact="0.8"/>
              <dgm:constr type="t" for="ch" forName="text" refType="w" fact="0.04"/>
              <dgm:constr type="l" for="ch" forName="text" refType="w" fact="0.4"/>
            </dgm:constrLst>
            <dgm:ruleLst/>
            <dgm:layoutNode name="image" styleLbl="node0">
              <dgm:alg type="sp"/>
              <dgm:shape xmlns:r="http://schemas.openxmlformats.org/officeDocument/2006/relationships" type="ellipse" r:blip="" blipPhldr="1">
                <dgm:adjLst/>
              </dgm:shape>
              <dgm:presOf/>
              <dgm:constrLst/>
              <dgm:ruleLst/>
            </dgm:layoutNode>
            <dgm:layoutNode name="text" styleLbl="revTx">
              <dgm:varLst>
                <dgm:chPref val="3"/>
              </dgm:varLst>
              <dgm:alg type="tx">
                <dgm:param type="parTxLTRAlign" val="l"/>
                <dgm:param type="parTxRTLAlign" val="r"/>
              </dgm:alg>
              <dgm:shape xmlns:r="http://schemas.openxmlformats.org/officeDocument/2006/relationships" type="rect" r:blip="">
                <dgm:adjLst/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image"/>
                    <dgm:param type="dstNode" val="image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h" for="ch" forName="image2" refType="h" fact="0.8"/>
                      <dgm:constr type="w" for="ch" forName="image2" refType="h" refFor="ch" refForName="image2"/>
                      <dgm:constr type="t" for="ch" forName="image2" refType="h" fact="0.1"/>
                      <dgm:constr type="l" for="ch" forName="image2"/>
                      <dgm:constr type="w" for="ch" forName="text2" refType="w" fact="0.6"/>
                      <dgm:constr type="h" for="ch" forName="text2" refType="h" fact="0.8"/>
                      <dgm:constr type="t" for="ch" forName="text2" refType="w" fact="0.04"/>
                      <dgm:constr type="l" for="ch" forName="text2" refType="w" fact="0.4"/>
                    </dgm:constrLst>
                    <dgm:ruleLst/>
                    <dgm:layoutNode name="image2">
                      <dgm:alg type="sp"/>
                      <dgm:shape xmlns:r="http://schemas.openxmlformats.org/officeDocument/2006/relationships" type="ellipse" r:blip="" blipPhldr="1">
                        <dgm:adjLst/>
                      </dgm:shape>
                      <dgm:presOf/>
                      <dgm:constrLst/>
                      <dgm:ruleLst/>
                    </dgm:layoutNode>
                    <dgm:layoutNode name="text2" styleLbl="revTx">
                      <dgm:varLst>
                        <dgm:chPref val="3"/>
                      </dgm:varLst>
                      <dgm:alg type="tx">
                        <dgm:param type="parTxLTRAlign" val="l"/>
                        <dgm:param type="parTxRTLAlign" val="r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image2"/>
                            <dgm:param type="dstNode" val="image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h" for="ch" forName="image3" refType="h" fact="0.8"/>
                              <dgm:constr type="w" for="ch" forName="image3" refType="h" refFor="ch" refForName="image3"/>
                              <dgm:constr type="t" for="ch" forName="image3" refType="h" fact="0.1"/>
                              <dgm:constr type="l" for="ch" forName="image3"/>
                              <dgm:constr type="w" for="ch" forName="text3" refType="w" fact="0.6"/>
                              <dgm:constr type="h" for="ch" forName="text3" refType="h" fact="0.8"/>
                              <dgm:constr type="t" for="ch" forName="text3" refType="w" fact="0.04"/>
                              <dgm:constr type="l" for="ch" forName="text3" refType="w" fact="0.4"/>
                            </dgm:constrLst>
                            <dgm:ruleLst/>
                            <dgm:layoutNode name="image3">
                              <dgm:alg type="sp"/>
                              <dgm:shape xmlns:r="http://schemas.openxmlformats.org/officeDocument/2006/relationships" type="ellipse" r:blip="" blipPhldr="1">
                                <dgm:adjLst/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revTx">
                              <dgm:varLst>
                                <dgm:chPref val="3"/>
                              </dgm:varLst>
                              <dgm:alg type="tx">
                                <dgm:param type="parTxLTRAlign" val="l"/>
                                <dgm:param type="parTxRTLAlign" val="r"/>
                              </dgm:alg>
                              <dgm:shape xmlns:r="http://schemas.openxmlformats.org/officeDocument/2006/relationships" type="rect" r:blip="">
                                <dgm:adjLst/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image3"/>
                                        <dgm:param type="dstNode" val="image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image4"/>
                                        <dgm:param type="dstNode" val="image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h" for="ch" forName="image4" refType="h" fact="0.8"/>
                                      <dgm:constr type="w" for="ch" forName="image4" refType="h" refFor="ch" refForName="image4"/>
                                      <dgm:constr type="t" for="ch" forName="image4" refType="h" fact="0.1"/>
                                      <dgm:constr type="l" for="ch" forName="image4"/>
                                      <dgm:constr type="w" for="ch" forName="text4" refType="w" fact="0.6"/>
                                      <dgm:constr type="h" for="ch" forName="text4" refType="h" fact="0.8"/>
                                      <dgm:constr type="t" for="ch" forName="text4" refType="w" fact="0.04"/>
                                      <dgm:constr type="l" for="ch" forName="text4" refType="w" fact="0.4"/>
                                    </dgm:constrLst>
                                    <dgm:ruleLst/>
                                    <dgm:layoutNode name="image4">
                                      <dgm:alg type="sp"/>
                                      <dgm:shape xmlns:r="http://schemas.openxmlformats.org/officeDocument/2006/relationships" type="ellipse" r:blip="" blipPhldr="1">
                                        <dgm:adjLst/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revTx">
                                      <dgm:varLst>
                                        <dgm:chPref val="3"/>
                                      </dgm:varLst>
                                      <dgm:alg type="tx">
                                        <dgm:param type="parTxLTRAlign" val="l"/>
                                        <dgm:param type="parTxRTLAlign" val="r"/>
                                      </dgm:alg>
                                      <dgm:shape xmlns:r="http://schemas.openxmlformats.org/officeDocument/2006/relationships" type="rect" r:blip="">
                                        <dgm:adjLst/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A94EC-88B7-4A42-AB70-B07ABC14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21</Pages>
  <Words>5802</Words>
  <Characters>31912</Characters>
  <Application>Microsoft Office Word</Application>
  <DocSecurity>0</DocSecurity>
  <Lines>265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Yanery Avila</dc:creator>
  <cp:keywords/>
  <dc:description/>
  <cp:lastModifiedBy>Seydi Salinas</cp:lastModifiedBy>
  <cp:revision>61</cp:revision>
  <dcterms:created xsi:type="dcterms:W3CDTF">2025-01-07T04:43:00Z</dcterms:created>
  <dcterms:modified xsi:type="dcterms:W3CDTF">2025-01-10T20:31:00Z</dcterms:modified>
</cp:coreProperties>
</file>